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3F52DA">
      <w:pPr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24765</wp:posOffset>
            </wp:positionV>
            <wp:extent cx="1917065" cy="610235"/>
            <wp:effectExtent l="0" t="0" r="0" b="18415"/>
            <wp:wrapNone/>
            <wp:docPr id="3" name="图片 3" descr="学院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院校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68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8"/>
          <w:szCs w:val="48"/>
        </w:rPr>
      </w:pPr>
    </w:p>
    <w:p w14:paraId="6B063BF7">
      <w:pPr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</w:rPr>
        <w:t>黄山学院</w:t>
      </w:r>
    </w:p>
    <w:p w14:paraId="458E05FB">
      <w:pPr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</w:rPr>
        <w:t>新进教职工入职手册</w:t>
      </w:r>
    </w:p>
    <w:p w14:paraId="2792912D">
      <w:pPr>
        <w:jc w:val="center"/>
        <w:rPr>
          <w:rFonts w:hint="eastAsia" w:ascii="方正楷体简体" w:hAnsi="方正楷体简体" w:eastAsia="方正楷体简体" w:cs="方正楷体简体"/>
          <w:b/>
          <w:bCs/>
          <w:sz w:val="36"/>
          <w:szCs w:val="36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6"/>
          <w:szCs w:val="36"/>
        </w:rPr>
        <w:t>（202</w:t>
      </w:r>
      <w:r>
        <w:rPr>
          <w:rFonts w:hint="eastAsia" w:ascii="方正楷体简体" w:hAnsi="方正楷体简体" w:eastAsia="方正楷体简体" w:cs="方正楷体简体"/>
          <w:b/>
          <w:bCs/>
          <w:sz w:val="36"/>
          <w:szCs w:val="36"/>
          <w:lang w:val="en-US" w:eastAsia="zh-CN"/>
        </w:rPr>
        <w:t>5</w:t>
      </w:r>
      <w:r>
        <w:rPr>
          <w:rFonts w:hint="eastAsia" w:ascii="方正楷体简体" w:hAnsi="方正楷体简体" w:eastAsia="方正楷体简体" w:cs="方正楷体简体"/>
          <w:b/>
          <w:bCs/>
          <w:sz w:val="36"/>
          <w:szCs w:val="36"/>
        </w:rPr>
        <w:t>年）</w:t>
      </w:r>
    </w:p>
    <w:p w14:paraId="4568A71B">
      <w:pPr>
        <w:jc w:val="center"/>
        <w:rPr>
          <w:rFonts w:hint="eastAsia" w:ascii="方正楷体简体" w:hAnsi="方正楷体简体" w:eastAsia="方正楷体简体" w:cs="方正楷体简体"/>
          <w:b/>
          <w:bCs/>
          <w:sz w:val="36"/>
          <w:szCs w:val="36"/>
        </w:rPr>
      </w:pPr>
    </w:p>
    <w:p w14:paraId="569D82DD">
      <w:pPr>
        <w:jc w:val="center"/>
        <w:rPr>
          <w:rFonts w:hint="eastAsia" w:ascii="方正楷体简体" w:hAnsi="方正楷体简体" w:eastAsia="方正楷体简体" w:cs="方正楷体简体"/>
          <w:b/>
          <w:bCs/>
          <w:sz w:val="36"/>
          <w:szCs w:val="36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6"/>
          <w:szCs w:val="36"/>
        </w:rPr>
        <w:drawing>
          <wp:inline distT="0" distB="0" distL="114300" distR="114300">
            <wp:extent cx="4085590" cy="1767205"/>
            <wp:effectExtent l="0" t="0" r="10160" b="4445"/>
            <wp:docPr id="8" name="图片 8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04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/>
          <w:bCs/>
          <w:sz w:val="36"/>
          <w:szCs w:val="36"/>
        </w:rPr>
      </w:pPr>
    </w:p>
    <w:p w14:paraId="71C253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</w:pPr>
    </w:p>
    <w:p w14:paraId="21B52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</w:pPr>
    </w:p>
    <w:p w14:paraId="3C638C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sz w:val="28"/>
          <w:szCs w:val="28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  <w:t>人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  <w:t>事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  <w:t>处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  <w:t>编印</w:t>
      </w:r>
    </w:p>
    <w:p w14:paraId="6755B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  <w:t>二〇二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  <w:lang w:val="en-US" w:eastAsia="zh-CN"/>
        </w:rPr>
        <w:t>五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  <w:t>年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  <w:lang w:val="en-US" w:eastAsia="zh-CN"/>
        </w:rPr>
        <w:t>一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  <w:t>月</w:t>
      </w:r>
    </w:p>
    <w:p w14:paraId="6C6D3B4C">
      <w:pPr>
        <w:spacing w:after="0" w:line="460" w:lineRule="exact"/>
        <w:jc w:val="left"/>
        <w:rPr>
          <w:rFonts w:hint="default" w:eastAsia="宋体"/>
          <w:sz w:val="28"/>
          <w:lang w:val="en-US" w:eastAsia="zh-CN"/>
        </w:rPr>
        <w:sectPr>
          <w:type w:val="continuous"/>
          <w:pgSz w:w="8335" w:h="11850"/>
          <w:pgMar w:top="960" w:right="620" w:bottom="280" w:left="620" w:header="720" w:footer="720" w:gutter="0"/>
          <w:cols w:space="720" w:num="1"/>
        </w:sectPr>
      </w:pPr>
      <w:r>
        <w:rPr>
          <w:rFonts w:hint="eastAsia"/>
          <w:sz w:val="28"/>
          <w:lang w:val="en-US" w:eastAsia="zh-CN"/>
        </w:rPr>
        <w:t xml:space="preserve">    </w:t>
      </w:r>
    </w:p>
    <w:p w14:paraId="53D49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28"/>
          <w:szCs w:val="28"/>
        </w:rPr>
      </w:pPr>
    </w:p>
    <w:p w14:paraId="7B3E6E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>新入职教职工：</w:t>
      </w:r>
    </w:p>
    <w:p w14:paraId="31BDF5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8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>您好！</w:t>
      </w:r>
    </w:p>
    <w:p w14:paraId="357D5C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8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>欢迎加入黄山学院大家庭！为方便您了解学校概况和尽快完成入职手续，我们编印了《新进教职工入职手册》，请准备好入职报到相关材料，按规定的流程和期限，办理入职手续。</w:t>
      </w:r>
    </w:p>
    <w:p w14:paraId="7C586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8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>咨询电话：人事处人事科 0559-2546556</w:t>
      </w:r>
    </w:p>
    <w:p w14:paraId="0CC6A5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8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>地址：黄山学院率水校区文昌楼北 3 楼 305 室</w:t>
      </w:r>
    </w:p>
    <w:p w14:paraId="2AFB69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8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</w:p>
    <w:p w14:paraId="41299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8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>祝您在黄山学院工作愉快！生活幸福！</w:t>
      </w:r>
    </w:p>
    <w:p w14:paraId="6FC22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8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</w:p>
    <w:p w14:paraId="2A72E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320" w:firstLineChars="18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>黄山学院人事处</w:t>
      </w:r>
    </w:p>
    <w:p w14:paraId="7AE4D6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560" w:firstLineChars="190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>202</w:t>
      </w: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 xml:space="preserve"> 年 </w:t>
      </w: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t xml:space="preserve"> 月</w:t>
      </w:r>
    </w:p>
    <w:p w14:paraId="61891C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/>
        <w:jc w:val="left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kern w:val="2"/>
          <w:sz w:val="24"/>
          <w:szCs w:val="24"/>
          <w:lang w:val="en-US" w:bidi="ar-SA"/>
        </w:rPr>
        <w:sectPr>
          <w:pgSz w:w="8335" w:h="11850"/>
          <w:pgMar w:top="726" w:right="1134" w:bottom="720" w:left="1134" w:header="720" w:footer="720" w:gutter="0"/>
          <w:cols w:space="720" w:num="1"/>
        </w:sectPr>
      </w:pPr>
    </w:p>
    <w:p w14:paraId="3A4B3898">
      <w:pPr>
        <w:pStyle w:val="5"/>
        <w:spacing w:before="1"/>
        <w:ind w:left="0"/>
        <w:rPr>
          <w:sz w:val="8"/>
        </w:rPr>
      </w:pPr>
    </w:p>
    <w:p w14:paraId="648ECDB1">
      <w:pPr>
        <w:tabs>
          <w:tab w:val="left" w:pos="1080"/>
        </w:tabs>
        <w:spacing w:before="65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32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21"/>
        </w:rPr>
        <w:t>目</w:t>
      </w:r>
      <w:r>
        <w:rPr>
          <w:rFonts w:hint="eastAsia" w:ascii="方正小标宋简体" w:hAnsi="方正小标宋简体" w:eastAsia="方正小标宋简体" w:cs="方正小标宋简体"/>
          <w:sz w:val="32"/>
          <w:szCs w:val="21"/>
          <w:lang w:val="en-US" w:eastAsia="zh-CN"/>
        </w:rPr>
        <w:t xml:space="preserve">      </w:t>
      </w:r>
      <w:r>
        <w:rPr>
          <w:rFonts w:hint="eastAsia" w:ascii="方正小标宋简体" w:hAnsi="方正小标宋简体" w:eastAsia="方正小标宋简体" w:cs="方正小标宋简体"/>
          <w:sz w:val="32"/>
          <w:szCs w:val="21"/>
        </w:rPr>
        <w:t>录</w:t>
      </w:r>
    </w:p>
    <w:p w14:paraId="5854836B">
      <w:pPr>
        <w:spacing w:after="0"/>
        <w:jc w:val="center"/>
        <w:rPr>
          <w:sz w:val="36"/>
        </w:rPr>
      </w:pPr>
    </w:p>
    <w:p w14:paraId="650E0F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jc w:val="left"/>
        <w:textAlignment w:val="auto"/>
        <w:rPr>
          <w:rFonts w:hint="eastAsia" w:ascii="黑体" w:hAnsi="黑体" w:eastAsia="黑体" w:cs="黑体"/>
          <w:sz w:val="24"/>
          <w:szCs w:val="18"/>
        </w:rPr>
      </w:pPr>
      <w:r>
        <w:rPr>
          <w:rFonts w:hint="eastAsia" w:ascii="黑体" w:hAnsi="黑体" w:eastAsia="黑体" w:cs="黑体"/>
          <w:sz w:val="24"/>
          <w:szCs w:val="18"/>
        </w:rPr>
        <w:t>前 言</w:t>
      </w:r>
      <w:r>
        <w:rPr>
          <w:rFonts w:hint="eastAsia" w:ascii="黑体" w:hAnsi="黑体" w:eastAsia="黑体" w:cs="黑体"/>
          <w:sz w:val="24"/>
          <w:szCs w:val="18"/>
        </w:rPr>
        <w:tab/>
      </w:r>
      <w:r>
        <w:rPr>
          <w:rFonts w:hint="eastAsia" w:ascii="黑体" w:hAnsi="黑体" w:eastAsia="黑体" w:cs="黑体"/>
          <w:sz w:val="24"/>
          <w:szCs w:val="18"/>
        </w:rPr>
        <w:t>黄山学院概况</w:t>
      </w:r>
      <w:r>
        <w:rPr>
          <w:rFonts w:hint="eastAsia" w:ascii="黑体" w:hAnsi="黑体" w:eastAsia="黑体" w:cs="黑体"/>
          <w:sz w:val="24"/>
          <w:szCs w:val="18"/>
          <w:lang w:eastAsia="zh-CN"/>
        </w:rPr>
        <w:t>………………………………………</w:t>
      </w:r>
      <w:r>
        <w:rPr>
          <w:rFonts w:hint="eastAsia" w:ascii="黑体" w:hAnsi="黑体" w:eastAsia="黑体" w:cs="黑体"/>
          <w:sz w:val="24"/>
          <w:szCs w:val="18"/>
        </w:rPr>
        <w:t>1</w:t>
      </w:r>
    </w:p>
    <w:p w14:paraId="5EA65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jc w:val="left"/>
        <w:textAlignment w:val="auto"/>
        <w:rPr>
          <w:rFonts w:hint="eastAsia" w:ascii="黑体" w:hAnsi="黑体" w:eastAsia="黑体" w:cs="黑体"/>
          <w:sz w:val="24"/>
          <w:szCs w:val="18"/>
          <w:lang w:eastAsia="zh-CN"/>
        </w:rPr>
      </w:pPr>
      <w:r>
        <w:rPr>
          <w:rFonts w:hint="eastAsia" w:ascii="黑体" w:hAnsi="黑体" w:eastAsia="黑体" w:cs="黑体"/>
          <w:sz w:val="24"/>
          <w:szCs w:val="18"/>
        </w:rPr>
        <w:t>一、入职报到</w:t>
      </w:r>
      <w:r>
        <w:rPr>
          <w:rFonts w:hint="eastAsia" w:ascii="黑体" w:hAnsi="黑体" w:eastAsia="黑体" w:cs="黑体"/>
          <w:sz w:val="24"/>
          <w:szCs w:val="18"/>
          <w:lang w:eastAsia="zh-CN"/>
        </w:rPr>
        <w:t>………………………………………………</w:t>
      </w:r>
      <w:r>
        <w:rPr>
          <w:rFonts w:hint="eastAsia" w:ascii="黑体" w:hAnsi="黑体" w:eastAsia="黑体" w:cs="黑体"/>
          <w:sz w:val="24"/>
          <w:szCs w:val="18"/>
          <w:lang w:val="en-US" w:eastAsia="zh-CN"/>
        </w:rPr>
        <w:t>5</w:t>
      </w:r>
    </w:p>
    <w:p w14:paraId="188F8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（一）应届毕业人员[含国（境）外留学人员、国（境）外博士后出站人员]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 xml:space="preserve"> 5</w:t>
      </w:r>
    </w:p>
    <w:p w14:paraId="18F51D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1.报到所需材料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5</w:t>
      </w:r>
    </w:p>
    <w:p w14:paraId="1C641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（二）非应届毕业人员（含国内博士后出站人员、调入人员、离职人员等）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6</w:t>
      </w:r>
    </w:p>
    <w:p w14:paraId="404C7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1.报到所需材料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6</w:t>
      </w:r>
    </w:p>
    <w:p w14:paraId="109FA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jc w:val="left"/>
        <w:textAlignment w:val="auto"/>
        <w:rPr>
          <w:rFonts w:hint="eastAsia" w:ascii="黑体" w:hAnsi="黑体" w:eastAsia="黑体" w:cs="黑体"/>
          <w:sz w:val="24"/>
          <w:szCs w:val="18"/>
          <w:lang w:eastAsia="zh-CN"/>
        </w:rPr>
      </w:pPr>
      <w:r>
        <w:rPr>
          <w:rFonts w:hint="eastAsia" w:ascii="黑体" w:hAnsi="黑体" w:eastAsia="黑体" w:cs="黑体"/>
          <w:sz w:val="24"/>
          <w:szCs w:val="18"/>
        </w:rPr>
        <w:t>二、报到流程</w:t>
      </w:r>
      <w:r>
        <w:rPr>
          <w:rFonts w:hint="eastAsia" w:ascii="黑体" w:hAnsi="黑体" w:eastAsia="黑体" w:cs="黑体"/>
          <w:sz w:val="24"/>
          <w:szCs w:val="18"/>
          <w:lang w:eastAsia="zh-CN"/>
        </w:rPr>
        <w:t>………………………………………………</w:t>
      </w:r>
      <w:r>
        <w:rPr>
          <w:rFonts w:hint="eastAsia" w:ascii="黑体" w:hAnsi="黑体" w:eastAsia="黑体" w:cs="黑体"/>
          <w:sz w:val="24"/>
          <w:szCs w:val="18"/>
          <w:lang w:val="en-US" w:eastAsia="zh-CN"/>
        </w:rPr>
        <w:t>8</w:t>
      </w:r>
    </w:p>
    <w:p w14:paraId="1196A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（一）现场报到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8</w:t>
      </w:r>
    </w:p>
    <w:p w14:paraId="382E1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（二）现场报到需办理事项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8</w:t>
      </w:r>
    </w:p>
    <w:p w14:paraId="37A70E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（三）送交材料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9</w:t>
      </w:r>
    </w:p>
    <w:p w14:paraId="7C56B2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（四）其他事项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9</w:t>
      </w:r>
    </w:p>
    <w:p w14:paraId="7F447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（五）户口相关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9</w:t>
      </w:r>
    </w:p>
    <w:p w14:paraId="04B43C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jc w:val="left"/>
        <w:textAlignment w:val="auto"/>
        <w:rPr>
          <w:rFonts w:hint="eastAsia" w:ascii="黑体" w:hAnsi="黑体" w:eastAsia="黑体" w:cs="黑体"/>
          <w:sz w:val="24"/>
          <w:szCs w:val="18"/>
          <w:lang w:eastAsia="zh-CN"/>
        </w:rPr>
      </w:pPr>
      <w:r>
        <w:rPr>
          <w:rFonts w:hint="eastAsia" w:ascii="黑体" w:hAnsi="黑体" w:eastAsia="黑体" w:cs="黑体"/>
          <w:sz w:val="24"/>
          <w:szCs w:val="18"/>
        </w:rPr>
        <w:t>三、报到期限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………………………………………………</w:t>
      </w:r>
      <w:r>
        <w:rPr>
          <w:rFonts w:hint="eastAsia" w:ascii="黑体" w:hAnsi="黑体" w:eastAsia="黑体" w:cs="黑体"/>
          <w:sz w:val="24"/>
          <w:szCs w:val="18"/>
        </w:rPr>
        <w:t>1</w:t>
      </w:r>
      <w:r>
        <w:rPr>
          <w:rFonts w:hint="eastAsia" w:ascii="黑体" w:hAnsi="黑体" w:eastAsia="黑体" w:cs="黑体"/>
          <w:sz w:val="24"/>
          <w:szCs w:val="18"/>
          <w:lang w:val="en-US" w:eastAsia="zh-CN"/>
        </w:rPr>
        <w:t>0</w:t>
      </w:r>
    </w:p>
    <w:p w14:paraId="6AE38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default" w:ascii="楷体_GB2312" w:hAnsi="楷体_GB2312" w:eastAsia="楷体_GB2312" w:cs="楷体_GB2312"/>
          <w:sz w:val="24"/>
          <w:szCs w:val="18"/>
          <w:lang w:val="en-US"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（一）各类人员报到期限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10</w:t>
      </w:r>
    </w:p>
    <w:p w14:paraId="7F4AC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jc w:val="left"/>
        <w:textAlignment w:val="auto"/>
        <w:rPr>
          <w:rFonts w:hint="eastAsia" w:ascii="黑体" w:hAnsi="黑体" w:eastAsia="黑体" w:cs="黑体"/>
          <w:sz w:val="24"/>
          <w:szCs w:val="18"/>
          <w:lang w:eastAsia="zh-CN"/>
        </w:rPr>
      </w:pPr>
      <w:r>
        <w:rPr>
          <w:rFonts w:hint="eastAsia" w:ascii="黑体" w:hAnsi="黑体" w:eastAsia="黑体" w:cs="黑体"/>
          <w:sz w:val="24"/>
          <w:szCs w:val="18"/>
        </w:rPr>
        <w:t>四、《基本信息表》填表说明</w:t>
      </w:r>
      <w:r>
        <w:rPr>
          <w:rFonts w:hint="eastAsia" w:ascii="黑体" w:hAnsi="黑体" w:eastAsia="黑体" w:cs="黑体"/>
          <w:sz w:val="24"/>
          <w:szCs w:val="18"/>
          <w:lang w:eastAsia="zh-CN"/>
        </w:rPr>
        <w:t>……………………………</w:t>
      </w:r>
      <w:r>
        <w:rPr>
          <w:rFonts w:hint="eastAsia" w:ascii="黑体" w:hAnsi="黑体" w:eastAsia="黑体" w:cs="黑体"/>
          <w:sz w:val="24"/>
          <w:szCs w:val="18"/>
        </w:rPr>
        <w:t>1</w:t>
      </w:r>
      <w:r>
        <w:rPr>
          <w:rFonts w:hint="eastAsia" w:ascii="黑体" w:hAnsi="黑体" w:eastAsia="黑体" w:cs="黑体"/>
          <w:sz w:val="24"/>
          <w:szCs w:val="18"/>
          <w:lang w:val="en-US" w:eastAsia="zh-CN"/>
        </w:rPr>
        <w:t>0</w:t>
      </w:r>
    </w:p>
    <w:p w14:paraId="7FAC16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jc w:val="left"/>
        <w:textAlignment w:val="auto"/>
        <w:rPr>
          <w:rFonts w:hint="eastAsia" w:ascii="黑体" w:hAnsi="黑体" w:eastAsia="黑体" w:cs="黑体"/>
          <w:sz w:val="24"/>
          <w:szCs w:val="18"/>
          <w:lang w:eastAsia="zh-CN"/>
        </w:rPr>
      </w:pPr>
      <w:r>
        <w:rPr>
          <w:rFonts w:hint="eastAsia" w:ascii="黑体" w:hAnsi="黑体" w:eastAsia="黑体" w:cs="黑体"/>
          <w:sz w:val="24"/>
          <w:szCs w:val="18"/>
        </w:rPr>
        <w:t>附</w:t>
      </w:r>
      <w:r>
        <w:rPr>
          <w:rFonts w:hint="eastAsia" w:ascii="黑体" w:hAnsi="黑体" w:eastAsia="黑体" w:cs="黑体"/>
          <w:sz w:val="24"/>
          <w:szCs w:val="18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24"/>
          <w:szCs w:val="18"/>
        </w:rPr>
        <w:t>件</w:t>
      </w:r>
      <w:r>
        <w:rPr>
          <w:rFonts w:hint="eastAsia" w:ascii="黑体" w:hAnsi="黑体" w:eastAsia="黑体" w:cs="黑体"/>
          <w:sz w:val="24"/>
          <w:szCs w:val="18"/>
          <w:lang w:eastAsia="zh-CN"/>
        </w:rPr>
        <w:t>……………………………………………………</w:t>
      </w:r>
      <w:r>
        <w:rPr>
          <w:rFonts w:hint="eastAsia" w:ascii="黑体" w:hAnsi="黑体" w:eastAsia="黑体" w:cs="黑体"/>
          <w:sz w:val="24"/>
          <w:szCs w:val="18"/>
        </w:rPr>
        <w:t>1</w:t>
      </w:r>
      <w:r>
        <w:rPr>
          <w:rFonts w:hint="eastAsia" w:ascii="黑体" w:hAnsi="黑体" w:eastAsia="黑体" w:cs="黑体"/>
          <w:sz w:val="24"/>
          <w:szCs w:val="18"/>
          <w:lang w:val="en-US" w:eastAsia="zh-CN"/>
        </w:rPr>
        <w:t>2</w:t>
      </w:r>
    </w:p>
    <w:p w14:paraId="701A8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1.黄山学院新进教职工入职流程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</w:t>
      </w:r>
      <w:r>
        <w:rPr>
          <w:rFonts w:hint="eastAsia" w:ascii="楷体_GB2312" w:hAnsi="楷体_GB2312" w:eastAsia="楷体_GB2312" w:cs="楷体_GB2312"/>
          <w:sz w:val="24"/>
          <w:szCs w:val="18"/>
        </w:rPr>
        <w:t>1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2</w:t>
      </w:r>
    </w:p>
    <w:p w14:paraId="2262E2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2.黄山市内交通图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</w:rPr>
        <w:t>1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3</w:t>
      </w:r>
    </w:p>
    <w:p w14:paraId="0F5CD1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3.黄山学院率水校区平面图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</w:rPr>
        <w:t>1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4</w:t>
      </w:r>
    </w:p>
    <w:p w14:paraId="025D9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</w:pPr>
      <w:r>
        <w:rPr>
          <w:rFonts w:hint="eastAsia" w:ascii="楷体_GB2312" w:hAnsi="楷体_GB2312" w:eastAsia="楷体_GB2312" w:cs="楷体_GB2312"/>
          <w:sz w:val="24"/>
          <w:szCs w:val="18"/>
        </w:rPr>
        <w:t>4.黄山学院横江校区平面图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</w:rPr>
        <w:t>1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5</w:t>
      </w:r>
    </w:p>
    <w:p w14:paraId="089F1E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00" w:lineRule="exact"/>
        <w:ind w:firstLine="480" w:firstLineChars="200"/>
        <w:jc w:val="left"/>
        <w:textAlignment w:val="auto"/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sectPr>
          <w:pgSz w:w="8335" w:h="11850"/>
          <w:pgMar w:top="720" w:right="1134" w:bottom="720" w:left="1134" w:header="720" w:footer="720" w:gutter="0"/>
          <w:cols w:space="720" w:num="1"/>
        </w:sectPr>
      </w:pPr>
      <w:r>
        <w:rPr>
          <w:rFonts w:hint="eastAsia" w:ascii="楷体_GB2312" w:hAnsi="楷体_GB2312" w:eastAsia="楷体_GB2312" w:cs="楷体_GB2312"/>
          <w:sz w:val="24"/>
          <w:szCs w:val="18"/>
        </w:rPr>
        <w:t>5.各部门联系电话</w:t>
      </w:r>
      <w:r>
        <w:rPr>
          <w:rFonts w:hint="eastAsia" w:ascii="楷体_GB2312" w:hAnsi="楷体_GB2312" w:eastAsia="楷体_GB2312" w:cs="楷体_GB2312"/>
          <w:sz w:val="24"/>
          <w:szCs w:val="18"/>
          <w:lang w:eastAsia="zh-CN"/>
        </w:rPr>
        <w:t>……………………………………</w:t>
      </w:r>
      <w:r>
        <w:rPr>
          <w:rFonts w:hint="eastAsia" w:ascii="楷体_GB2312" w:hAnsi="楷体_GB2312" w:eastAsia="楷体_GB2312" w:cs="楷体_GB2312"/>
          <w:sz w:val="24"/>
          <w:szCs w:val="18"/>
        </w:rPr>
        <w:t>1</w:t>
      </w:r>
      <w:r>
        <w:rPr>
          <w:rFonts w:hint="eastAsia" w:ascii="楷体_GB2312" w:hAnsi="楷体_GB2312" w:eastAsia="楷体_GB2312" w:cs="楷体_GB2312"/>
          <w:sz w:val="24"/>
          <w:szCs w:val="18"/>
          <w:lang w:val="en-US" w:eastAsia="zh-CN"/>
        </w:rPr>
        <w:t>6</w:t>
      </w:r>
    </w:p>
    <w:p w14:paraId="28FC112D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</w:rPr>
      </w:pPr>
      <w:bookmarkStart w:id="0" w:name="_TOC_250008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</w:rPr>
        <w:t>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</w:rPr>
        <w:t>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</w:rPr>
        <w:t>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</w:rPr>
        <w:t>况</w:t>
      </w:r>
    </w:p>
    <w:p w14:paraId="556916E9">
      <w:pPr>
        <w:pStyle w:val="1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363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2DBAF577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黄山学院坐落在山水秀美、人文荟萃的中国优秀旅游城市——安徽省黄山市，是省属综合性普通本科高校。1978年，学校开始创办高等教育，1980年成立徽州师范专科学校；1997年12月，更名为黄山高等专科学校；1998年4月，原中国科学技术大学徽州大专班整体并入；2000年8月，原黄山林业学校整体并入；2002年2月，升格为黄山学院。</w:t>
      </w:r>
    </w:p>
    <w:p w14:paraId="11595E23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学校现有横江、率水两个校区，占地面积1800亩，校园建筑总面积为63.76万㎡，总资产13.94亿元，其中固定资产总值13.10亿元，教学科研仪器设备总值3.64亿元。图书馆拥有各类图书379.57万册，期刊239.17万册，纸质期刊649种，特色馆藏徽州文书10万余份，徽州地方志、谱牒、地方古籍等1.4万余册（件）。</w:t>
      </w:r>
    </w:p>
    <w:p w14:paraId="7723B1D3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学校现有16个二级学院，全日制本科在校生17600余人，留学生120余人。目前招生专业55个，涵盖工学、管理学、文学、经济学、艺术学、教育学、理学、农学等八大学科门类。学校建成一批在省内外有一定影响力的特色专业，现有国家级一流本科专业建设点5个，国家级特色专业2个，国家级综合改革试点专业1个，国家一流课程2门，省级一流本科专业建设点13个。现有教职工1100余人，具有正高级专业技术职务93人，具有硕士、博士学位教师990人，担任外校兼职博士生导师10人、兼职硕士生导师110人，联合和兼职培养硕士研究生达270人。</w:t>
      </w:r>
    </w:p>
    <w:p w14:paraId="0DE7FC0D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在多年办学历程中，学校确立了“地方性、应用型、国际化”办学定位，依托皖南及黄山市得天独厚的自然与人文资源，坚定走“打好黄山牌、做好徽文章”的特色发展之路，在旅游、生态、徽文化等方面形成办学优势，为地方经济社会发展作出积极贡献，取得了显著办学成效。学校先后获批为全国毕业生就业典型经验高校、国家“十三五”应用型本科产教融合发展工程项目高校、安徽省首批地方应用型高水平大学建设单位、安徽省高校综合改革首批试点学校、安徽省博士后科研工作站、安徽省重点立项建设硕士学位授予单位、安徽省应用特色培育高校。</w:t>
      </w:r>
    </w:p>
    <w:p w14:paraId="593B4D6F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2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b/>
          <w:bCs/>
          <w:color w:val="auto"/>
          <w:sz w:val="24"/>
          <w:szCs w:val="24"/>
          <w:shd w:val="clear" w:color="auto" w:fill="FFFFFF"/>
        </w:rPr>
        <w:t>坚持立德树人，全面培养高素质应用型人才。</w:t>
      </w: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坚持“五育”并举，努力为社会培养基础扎实、具有社会责任感、具备创新创业精神和实践能力的高素质应用型人才。创新人才培养模式，深入推进以“产教融合、校企合作”为主要途径的“以生为本合作式”人才培养模式，建有现代产业学院、教学实践基地、双创实践基地等校企合作育人平台25个。将创新创业教育融合专业教育，近年来荣获省级以上学科竞赛奖励4900多项，其中国际级10余项、国家级732项，在第44届、45、47届世界技能大赛荣获1金、2铜、2个优胜奖，斩获中华人民共和国职业技能大赛4枚金牌。近年来，平均就业率稳定在90%左右。学校5次被评为全省高校毕业生就业工作先进单位、连续3年被评为安徽省毕业生就业工作标兵单位，先后获得“全国毕业生就业典型经验高校”、“安徽省2023届高校毕业生就业工作成效突出单位”。</w:t>
      </w:r>
    </w:p>
    <w:p w14:paraId="16EBFD30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2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b/>
          <w:bCs/>
          <w:color w:val="auto"/>
          <w:sz w:val="24"/>
          <w:szCs w:val="24"/>
          <w:shd w:val="clear" w:color="auto" w:fill="FFFFFF"/>
        </w:rPr>
        <w:t>聚焦人才强校，建设高素质人才队伍。</w:t>
      </w: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坚持引育并举，大力引进高层次人才和团队。现有全国模范教师1人，全国优秀教师4人，全国五一劳动奖章1人，享受国务院特殊津贴2人、省政府特殊津贴4人，省学术技术带头人、皖江学者特聘教授等省级三类人才40余人次，全省先进工作者、五一劳动奖章、模范教师、优秀教师、师德先进个人、优秀教育工作者、教育系统先进工作者等30余人，省级教学名师26人，省级教坛新秀37人，省级教学团队27个，省级教学成果奖50项。不断强化应用型办学师资保障，拥有安徽省内首个“教师发展中心”，与企事业单位共建“教师应用能力发展工作站”，提升实践教学能力，促进教师队伍专业化发展。</w:t>
      </w:r>
    </w:p>
    <w:p w14:paraId="765C1692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2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b/>
          <w:bCs/>
          <w:color w:val="auto"/>
          <w:sz w:val="24"/>
          <w:szCs w:val="24"/>
          <w:shd w:val="clear" w:color="auto" w:fill="FFFFFF"/>
        </w:rPr>
        <w:t>深化科研创新，推动高水平科技成果产出。</w:t>
      </w: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学校聚焦服务安徽省“三地一区”战略定位和大黄山建设，加强有组织的科研，促进教育链、人才链、产业链、创新链有机衔接、协调发展，科研实力逐步提升。荣获国家科技进步奖、国防科技进步奖、省科学技术奖、省社会科学奖和市科学技术奖等多个奖项。获批安徽省仿真设计与现代制造工程技术研究中心、区域文化与智慧旅游融合效应安徽省哲学社会科学重点实验室、安徽省茶菊智能加工装备工程研究中心、安徽省非物质文化遗产研究中心、教育部中国诗学研究中心黄山学院分中心、教育部徽学研究中心黄山学院分中心、安徽省乡村振兴协同技术服务中心、智能微系统安徽省工程技术研究中心、安徽省徽派建筑保护传承研究院、安徽省功率集成电路工程研究中心（筹）等10个省部级研究中心和重点实验室，20个市级工程研究（创新）中心和23个校级科研平台。获批安徽省科研创新团队4个，建有校级科研创新团队9个。获批建设安徽省应用型高峰培育学科3个，建有6个校级重点学科，4个校级一流学科。学校进入安徽省高校发明专利十强，8次荣登年度安徽省发明专利百强排行榜单。传承徽文化，做好徽文章。学校学报获评“全国高校社科优秀期刊”，其中“徽州文化研究”栏目入选安徽省期刊“精品栏目”、被评为“全国高校社科期刊特色栏目”，徽州文化展示馆入选第四批“安徽省社会科学普及基地”。</w:t>
      </w:r>
    </w:p>
    <w:p w14:paraId="6910F0D1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2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b/>
          <w:bCs/>
          <w:color w:val="auto"/>
          <w:sz w:val="24"/>
          <w:szCs w:val="24"/>
          <w:shd w:val="clear" w:color="auto" w:fill="FFFFFF"/>
        </w:rPr>
        <w:t>践行开放办学，拓展全方位合作交流。</w:t>
      </w: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坚定走好国际化办学道路，国际合作交流成果丰硕。获批省国际交流合作基地和教育外事工作先进单位、省首批华文教育基地、省华侨国际文化交流基地。与18个国家和地区的45个高等教育机构建立了长期稳定的合作关系，积极搭建对外交流的平台和桥梁。鼓励师生赴国（境）外交流，具有三个月以上国（境）外经历的专任教师188人，在学期间赴国</w:t>
      </w:r>
      <w:bookmarkStart w:id="18" w:name="_GoBack"/>
      <w:bookmarkEnd w:id="18"/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（境）外交流学习的学生818人。聚力打造“留学黄山”品牌，高质量完成来华留学生高等教育质量认证工作。学校2006年起开始招收来华留学生，2013年成为中国政府奖学金生委托培养院校，迄今面向俄罗斯、韩国、日本、泰国等28个国家招收留学生680余人。与法国瓦岱勒商学院合作举办中法“4+0”酒店管理专业品牌效应凸显，迄今共报到注册803人，毕业495人，毕业生均获中法双方文凭。 主动融入长三角一体化教育格局，与外交学院、上海大学签订战略合作协议，建立友好合作关系。坚持校地共生，服务地方成效显著。与黄山市及周边区县、滁州市、明光市、铜陵市等签订战略合作协议，深化政产学研用，建立产学研合作平台，选派博士入企担任科技副总，助力企业高质量发展。成立校级科技开发中心，积极推动科技成果转化，鼓励各类人员申报专利，为地方应用型人才培养提供支撑。</w:t>
      </w:r>
    </w:p>
    <w:p w14:paraId="140C4366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  <w:r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  <w:t>教育是国之大计，党之大计。学校正以习近平新时代中国特色社会主义思想为指导，全面贯彻落实党的二十大、二十届二中、三中全会精神，贯彻落实习近平总书记考察安徽重要讲话指示精神，全面贯彻落实全国教育大会精神，聚焦服务支撑安徽省“三地一区”战略定位和大黄山建设，锚定“申硕、升大、创一流”的发展目标，实现跨越式高质量发展，为加快建成地方应用型高水平大学而不懈奋斗！</w:t>
      </w:r>
    </w:p>
    <w:p w14:paraId="20BD857B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0CCEF564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249617C7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20C7A1A5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0129DEDD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1DC77B56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169DF2FE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54EC6654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3F1F643B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10" w:lineRule="exact"/>
        <w:ind w:firstLine="48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color w:val="auto"/>
          <w:sz w:val="24"/>
          <w:szCs w:val="24"/>
          <w:shd w:val="clear" w:color="auto" w:fill="FFFFFF"/>
        </w:rPr>
      </w:pPr>
    </w:p>
    <w:p w14:paraId="2C31748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</w:rPr>
        <w:t>入职报到</w:t>
      </w:r>
    </w:p>
    <w:p w14:paraId="0C987E02">
      <w:pPr>
        <w:numPr>
          <w:ilvl w:val="0"/>
          <w:numId w:val="0"/>
        </w:numPr>
        <w:ind w:right="0" w:rightChars="0"/>
      </w:pPr>
    </w:p>
    <w:p w14:paraId="4C6D51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bookmarkStart w:id="1" w:name="一、应届毕业人员[含国（境）外留学人员、国（境）外博士后出站人员]"/>
      <w:bookmarkEnd w:id="1"/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</w:rPr>
        <w:t>（一）应届毕业人员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[含国（境）外留学人员、国（境） 外博士后出站人员]</w:t>
      </w:r>
    </w:p>
    <w:p w14:paraId="39CDF55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bookmarkStart w:id="2" w:name="（一）报到所需材料"/>
      <w:bookmarkEnd w:id="2"/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</w:rPr>
        <w:t>报到所需材料</w:t>
      </w:r>
    </w:p>
    <w:p w14:paraId="490D34F0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9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专科以上学历、学位等证书原件及复印件各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份；</w:t>
      </w:r>
    </w:p>
    <w:p w14:paraId="630A080C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9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en-US" w:eastAsia="zh-CN"/>
        </w:rPr>
        <w:t>2.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国</w:t>
      </w:r>
      <w:r>
        <w:rPr>
          <w:rFonts w:hint="eastAsia" w:ascii="楷体_GB2312" w:hAnsi="楷体_GB2312" w:eastAsia="楷体_GB2312" w:cs="楷体_GB2312"/>
          <w:b w:val="0"/>
          <w:bCs w:val="0"/>
          <w:spacing w:val="7"/>
          <w:sz w:val="24"/>
          <w:szCs w:val="24"/>
          <w:u w:val="none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境）外博士后出站相关证明材料</w:t>
      </w:r>
      <w:r>
        <w:rPr>
          <w:rFonts w:hint="eastAsia" w:ascii="楷体_GB2312" w:hAnsi="楷体_GB2312" w:eastAsia="楷体_GB2312" w:cs="楷体_GB2312"/>
          <w:b w:val="0"/>
          <w:bCs w:val="0"/>
          <w:spacing w:val="3"/>
          <w:sz w:val="24"/>
          <w:szCs w:val="24"/>
          <w:u w:val="none"/>
        </w:rPr>
        <w:t>原件及复印件</w:t>
      </w:r>
      <w:r>
        <w:rPr>
          <w:rFonts w:hint="eastAsia" w:ascii="楷体_GB2312" w:hAnsi="楷体_GB2312" w:eastAsia="楷体_GB2312" w:cs="楷体_GB2312"/>
          <w:b w:val="0"/>
          <w:bCs w:val="0"/>
          <w:spacing w:val="3"/>
          <w:sz w:val="24"/>
          <w:szCs w:val="24"/>
          <w:u w:val="none"/>
          <w:lang w:val="en-US" w:eastAsia="zh-CN"/>
        </w:rPr>
        <w:t>2</w:t>
      </w:r>
      <w:r>
        <w:rPr>
          <w:rFonts w:hint="eastAsia" w:ascii="楷体_GB2312" w:hAnsi="楷体_GB2312" w:eastAsia="楷体_GB2312" w:cs="楷体_GB2312"/>
          <w:b w:val="0"/>
          <w:bCs w:val="0"/>
          <w:spacing w:val="3"/>
          <w:sz w:val="24"/>
          <w:szCs w:val="24"/>
          <w:u w:val="none"/>
        </w:rPr>
        <w:t>份[国（境）外博士后出站人员提供]；</w:t>
      </w:r>
    </w:p>
    <w:p w14:paraId="0B75F4B2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9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en-US" w:eastAsia="zh-CN"/>
        </w:rPr>
        <w:t>3.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身份证复印件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份（</w:t>
      </w:r>
      <w:r>
        <w:rPr>
          <w:rFonts w:hint="eastAsia" w:ascii="楷体_GB2312" w:hAnsi="楷体_GB2312" w:eastAsia="楷体_GB2312" w:cs="楷体_GB2312"/>
          <w:b w:val="0"/>
          <w:bCs w:val="0"/>
          <w:spacing w:val="2"/>
          <w:sz w:val="24"/>
          <w:szCs w:val="24"/>
          <w:u w:val="none"/>
        </w:rPr>
        <w:t>身份证双面复印到一张纸上</w:t>
      </w:r>
      <w:r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；</w:t>
      </w:r>
    </w:p>
    <w:p w14:paraId="0E2530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4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.1 寸</w:t>
      </w:r>
      <w:r>
        <w:rPr>
          <w:rFonts w:hint="eastAsia" w:ascii="楷体_GB2312" w:hAnsi="楷体_GB2312" w:eastAsia="楷体_GB2312" w:cs="楷体_GB2312"/>
          <w:b/>
          <w:bCs/>
          <w:color w:val="FF0000"/>
          <w:sz w:val="24"/>
          <w:szCs w:val="24"/>
          <w:u w:val="none"/>
        </w:rPr>
        <w:t>白底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证件照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张；</w:t>
      </w:r>
    </w:p>
    <w:p w14:paraId="0E3987F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51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9"/>
          <w:sz w:val="24"/>
          <w:szCs w:val="24"/>
          <w:u w:val="none"/>
          <w:lang w:val="en-US" w:eastAsia="zh-CN"/>
        </w:rPr>
        <w:t>5.</w:t>
      </w:r>
      <w:r>
        <w:rPr>
          <w:rFonts w:hint="eastAsia" w:ascii="楷体_GB2312" w:hAnsi="楷体_GB2312" w:eastAsia="楷体_GB2312" w:cs="楷体_GB2312"/>
          <w:b w:val="0"/>
          <w:bCs w:val="0"/>
          <w:spacing w:val="9"/>
          <w:sz w:val="24"/>
          <w:szCs w:val="24"/>
          <w:u w:val="none"/>
        </w:rPr>
        <w:t>毕业学校或户籍所在社区</w:t>
      </w:r>
      <w:r>
        <w:rPr>
          <w:rFonts w:hint="eastAsia" w:ascii="楷体_GB2312" w:hAnsi="楷体_GB2312" w:eastAsia="楷体_GB2312" w:cs="楷体_GB2312"/>
          <w:b w:val="0"/>
          <w:bCs w:val="0"/>
          <w:spacing w:val="12"/>
          <w:sz w:val="24"/>
          <w:szCs w:val="24"/>
          <w:u w:val="none"/>
        </w:rPr>
        <w:t>/</w:t>
      </w:r>
      <w:r>
        <w:rPr>
          <w:rFonts w:hint="eastAsia" w:ascii="楷体_GB2312" w:hAnsi="楷体_GB2312" w:eastAsia="楷体_GB2312" w:cs="楷体_GB2312"/>
          <w:b w:val="0"/>
          <w:bCs w:val="0"/>
          <w:spacing w:val="7"/>
          <w:sz w:val="24"/>
          <w:szCs w:val="24"/>
          <w:u w:val="none"/>
        </w:rPr>
        <w:t>街道开具的婚育状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况（婚姻状况及生育状况）证明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份；</w:t>
      </w:r>
    </w:p>
    <w:p w14:paraId="194ACF80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6.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户籍迁移证原件（不迁户籍的可不提供</w:t>
      </w:r>
      <w:r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；</w:t>
      </w:r>
    </w:p>
    <w:p w14:paraId="23AE530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80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7.公安机关出具的《无犯罪记录证明》原件1份；</w:t>
      </w:r>
    </w:p>
    <w:p w14:paraId="2BEAE89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51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9"/>
          <w:sz w:val="24"/>
          <w:szCs w:val="24"/>
          <w:u w:val="none"/>
          <w:lang w:val="en-US" w:eastAsia="zh-CN"/>
        </w:rPr>
        <w:t>8.</w:t>
      </w:r>
      <w:r>
        <w:rPr>
          <w:rFonts w:hint="eastAsia" w:ascii="楷体_GB2312" w:hAnsi="楷体_GB2312" w:eastAsia="楷体_GB2312" w:cs="楷体_GB2312"/>
          <w:b w:val="0"/>
          <w:bCs w:val="0"/>
          <w:spacing w:val="9"/>
          <w:sz w:val="24"/>
          <w:szCs w:val="24"/>
          <w:u w:val="none"/>
        </w:rPr>
        <w:t>已填写好的《黄山学院新进教师报到一览表》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模板请点击黄山学院人事处网站“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服务指南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”栏下载</w:t>
      </w:r>
      <w:r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；</w:t>
      </w:r>
    </w:p>
    <w:p w14:paraId="65757F2B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44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-9"/>
          <w:sz w:val="24"/>
          <w:szCs w:val="24"/>
          <w:u w:val="none"/>
          <w:lang w:val="en-US" w:eastAsia="zh-CN"/>
        </w:rPr>
        <w:t>9.</w:t>
      </w:r>
      <w:r>
        <w:rPr>
          <w:rFonts w:hint="eastAsia" w:ascii="楷体_GB2312" w:hAnsi="楷体_GB2312" w:eastAsia="楷体_GB2312" w:cs="楷体_GB2312"/>
          <w:b w:val="0"/>
          <w:bCs w:val="0"/>
          <w:spacing w:val="-9"/>
          <w:sz w:val="24"/>
          <w:szCs w:val="24"/>
          <w:u w:val="none"/>
        </w:rPr>
        <w:t>已填写好的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《黄山学院教职工个人基本信息表》</w:t>
      </w:r>
    </w:p>
    <w:p w14:paraId="658794BE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（模板请点击黄山学院人事处网站“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下载专区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”栏下载）；</w:t>
      </w:r>
    </w:p>
    <w:p w14:paraId="68F7C82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72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-2"/>
          <w:sz w:val="24"/>
          <w:szCs w:val="24"/>
          <w:u w:val="none"/>
          <w:lang w:val="en-US" w:eastAsia="zh-CN"/>
        </w:rPr>
        <w:t>10.</w:t>
      </w:r>
      <w:r>
        <w:rPr>
          <w:rFonts w:hint="eastAsia" w:ascii="楷体_GB2312" w:hAnsi="楷体_GB2312" w:eastAsia="楷体_GB2312" w:cs="楷体_GB2312"/>
          <w:b w:val="0"/>
          <w:bCs w:val="0"/>
          <w:spacing w:val="-2"/>
          <w:sz w:val="24"/>
          <w:szCs w:val="24"/>
          <w:u w:val="none"/>
        </w:rPr>
        <w:t>《黄山学院人才引进综合素质考察表》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（模板请点</w:t>
      </w:r>
      <w:r>
        <w:rPr>
          <w:rFonts w:hint="eastAsia" w:ascii="楷体_GB2312" w:hAnsi="楷体_GB2312" w:eastAsia="楷体_GB2312" w:cs="楷体_GB2312"/>
          <w:b w:val="0"/>
          <w:bCs w:val="0"/>
          <w:spacing w:val="-18"/>
          <w:sz w:val="24"/>
          <w:szCs w:val="24"/>
          <w:u w:val="none"/>
        </w:rPr>
        <w:t>击黄山学院人事处网站“</w:t>
      </w:r>
      <w:r>
        <w:rPr>
          <w:rFonts w:hint="eastAsia" w:ascii="楷体_GB2312" w:hAnsi="楷体_GB2312" w:eastAsia="楷体_GB2312" w:cs="楷体_GB2312"/>
          <w:b w:val="0"/>
          <w:bCs w:val="0"/>
          <w:spacing w:val="-18"/>
          <w:sz w:val="24"/>
          <w:szCs w:val="24"/>
          <w:u w:val="none"/>
          <w:lang w:val="en-US" w:eastAsia="zh-CN"/>
        </w:rPr>
        <w:t>下载专区</w:t>
      </w:r>
      <w:r>
        <w:rPr>
          <w:rFonts w:hint="eastAsia" w:ascii="楷体_GB2312" w:hAnsi="楷体_GB2312" w:eastAsia="楷体_GB2312" w:cs="楷体_GB2312"/>
          <w:b w:val="0"/>
          <w:bCs w:val="0"/>
          <w:spacing w:val="-18"/>
          <w:sz w:val="24"/>
          <w:szCs w:val="24"/>
          <w:u w:val="none"/>
        </w:rPr>
        <w:t>”栏下载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pacing w:val="-18"/>
          <w:sz w:val="24"/>
          <w:szCs w:val="24"/>
          <w:u w:val="none"/>
        </w:rPr>
        <w:t>；</w:t>
      </w:r>
      <w:bookmarkStart w:id="3" w:name="（二）《就业报到证》办理"/>
      <w:bookmarkEnd w:id="3"/>
    </w:p>
    <w:p w14:paraId="16947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</w:rPr>
        <w:t>非应届毕业人员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（含国内博士后出站人员、调入人员、离职人员等）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eastAsia="zh-CN"/>
        </w:rPr>
        <w:t>。</w:t>
      </w:r>
    </w:p>
    <w:p w14:paraId="700EC35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</w:rPr>
        <w:t>报到所需材料</w:t>
      </w:r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  <w:lang w:eastAsia="zh-CN"/>
        </w:rPr>
        <w:t>：</w:t>
      </w:r>
    </w:p>
    <w:p w14:paraId="2EF79138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《博士后出站证明》原件及复印件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份；</w:t>
      </w:r>
    </w:p>
    <w:p w14:paraId="0C664495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 xml:space="preserve">2. </w:t>
      </w:r>
      <w:r>
        <w:rPr>
          <w:rFonts w:hint="eastAsia" w:ascii="楷体_GB2312" w:hAnsi="楷体_GB2312" w:eastAsia="楷体_GB2312" w:cs="楷体_GB2312"/>
          <w:b w:val="0"/>
          <w:bCs w:val="0"/>
          <w:spacing w:val="-6"/>
          <w:sz w:val="24"/>
          <w:szCs w:val="24"/>
          <w:u w:val="none"/>
        </w:rPr>
        <w:t>专科以上学历、学位等证书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原件及复印件各</w:t>
      </w:r>
      <w:r>
        <w:rPr>
          <w:rFonts w:hint="eastAsia" w:ascii="楷体_GB2312" w:hAnsi="楷体_GB2312" w:eastAsia="楷体_GB2312" w:cs="楷体_GB2312"/>
          <w:b w:val="0"/>
          <w:bCs w:val="0"/>
          <w:spacing w:val="-12"/>
          <w:sz w:val="24"/>
          <w:szCs w:val="24"/>
          <w:u w:val="none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份；</w:t>
      </w:r>
    </w:p>
    <w:p w14:paraId="7315148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9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en-US" w:eastAsia="zh-CN"/>
        </w:rPr>
        <w:t xml:space="preserve">3. 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身份证复印件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份（</w:t>
      </w:r>
      <w:r>
        <w:rPr>
          <w:rFonts w:hint="eastAsia" w:ascii="楷体_GB2312" w:hAnsi="楷体_GB2312" w:eastAsia="楷体_GB2312" w:cs="楷体_GB2312"/>
          <w:b w:val="0"/>
          <w:bCs w:val="0"/>
          <w:spacing w:val="2"/>
          <w:sz w:val="24"/>
          <w:szCs w:val="24"/>
          <w:u w:val="none"/>
        </w:rPr>
        <w:t>身份证双面复印到</w:t>
      </w:r>
      <w:r>
        <w:rPr>
          <w:rFonts w:hint="eastAsia" w:ascii="楷体_GB2312" w:hAnsi="楷体_GB2312" w:eastAsia="楷体_GB2312" w:cs="楷体_GB2312"/>
          <w:b w:val="0"/>
          <w:bCs w:val="0"/>
          <w:spacing w:val="2"/>
          <w:sz w:val="24"/>
          <w:szCs w:val="24"/>
          <w:u w:val="none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 w:val="0"/>
          <w:bCs w:val="0"/>
          <w:spacing w:val="2"/>
          <w:sz w:val="24"/>
          <w:szCs w:val="24"/>
          <w:u w:val="none"/>
        </w:rPr>
        <w:t>张纸上</w:t>
      </w:r>
      <w:r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；</w:t>
      </w:r>
    </w:p>
    <w:p w14:paraId="1F49F6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4.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1 寸</w:t>
      </w:r>
      <w:r>
        <w:rPr>
          <w:rFonts w:hint="eastAsia" w:ascii="楷体_GB2312" w:hAnsi="楷体_GB2312" w:eastAsia="楷体_GB2312" w:cs="楷体_GB2312"/>
          <w:b/>
          <w:bCs/>
          <w:color w:val="FF0000"/>
          <w:sz w:val="24"/>
          <w:szCs w:val="24"/>
          <w:u w:val="none"/>
        </w:rPr>
        <w:t>白底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证件照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张；</w:t>
      </w:r>
    </w:p>
    <w:p w14:paraId="5E959839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51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9"/>
          <w:sz w:val="24"/>
          <w:szCs w:val="24"/>
          <w:u w:val="none"/>
          <w:lang w:val="en-US" w:eastAsia="zh-CN"/>
        </w:rPr>
        <w:t>5.</w:t>
      </w:r>
      <w:r>
        <w:rPr>
          <w:rFonts w:hint="eastAsia" w:ascii="楷体_GB2312" w:hAnsi="楷体_GB2312" w:eastAsia="楷体_GB2312" w:cs="楷体_GB2312"/>
          <w:b w:val="0"/>
          <w:bCs w:val="0"/>
          <w:spacing w:val="9"/>
          <w:sz w:val="24"/>
          <w:szCs w:val="24"/>
          <w:u w:val="none"/>
        </w:rPr>
        <w:t>毕业学校或户籍所在社区</w:t>
      </w:r>
      <w:r>
        <w:rPr>
          <w:rFonts w:hint="eastAsia" w:ascii="楷体_GB2312" w:hAnsi="楷体_GB2312" w:eastAsia="楷体_GB2312" w:cs="楷体_GB2312"/>
          <w:b w:val="0"/>
          <w:bCs w:val="0"/>
          <w:spacing w:val="12"/>
          <w:sz w:val="24"/>
          <w:szCs w:val="24"/>
          <w:u w:val="none"/>
        </w:rPr>
        <w:t>/</w:t>
      </w:r>
      <w:r>
        <w:rPr>
          <w:rFonts w:hint="eastAsia" w:ascii="楷体_GB2312" w:hAnsi="楷体_GB2312" w:eastAsia="楷体_GB2312" w:cs="楷体_GB2312"/>
          <w:b w:val="0"/>
          <w:bCs w:val="0"/>
          <w:spacing w:val="7"/>
          <w:sz w:val="24"/>
          <w:szCs w:val="24"/>
          <w:u w:val="none"/>
        </w:rPr>
        <w:t>街道开具的婚育状</w:t>
      </w:r>
      <w:r>
        <w:rPr>
          <w:rFonts w:hint="eastAsia" w:ascii="楷体_GB2312" w:hAnsi="楷体_GB2312" w:eastAsia="楷体_GB2312" w:cs="楷体_GB2312"/>
          <w:b w:val="0"/>
          <w:bCs w:val="0"/>
          <w:spacing w:val="-220"/>
          <w:sz w:val="24"/>
          <w:szCs w:val="24"/>
          <w:u w:val="none"/>
        </w:rPr>
        <w:t>况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（婚姻状况及生育状况）证明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份；</w:t>
      </w:r>
    </w:p>
    <w:p w14:paraId="35A363F6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6.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户籍迁移证原件（不迁户籍的可不提供</w:t>
      </w:r>
      <w:r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；</w:t>
      </w:r>
    </w:p>
    <w:p w14:paraId="0F7395ED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51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9"/>
          <w:sz w:val="24"/>
          <w:szCs w:val="24"/>
          <w:u w:val="none"/>
          <w:lang w:val="en-US" w:eastAsia="zh-CN"/>
        </w:rPr>
        <w:t>7.</w:t>
      </w:r>
      <w:r>
        <w:rPr>
          <w:rFonts w:hint="eastAsia" w:ascii="楷体_GB2312" w:hAnsi="楷体_GB2312" w:eastAsia="楷体_GB2312" w:cs="楷体_GB2312"/>
          <w:b w:val="0"/>
          <w:bCs w:val="0"/>
          <w:spacing w:val="9"/>
          <w:sz w:val="24"/>
          <w:szCs w:val="24"/>
          <w:u w:val="none"/>
        </w:rPr>
        <w:t>已填写好的《黄山学院新进教师报到一览表》</w:t>
      </w:r>
    </w:p>
    <w:p w14:paraId="541D981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9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模板请点击黄山学院人事处网站“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下载专区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”栏下载</w:t>
      </w:r>
      <w:r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  <w:t>）；</w:t>
      </w:r>
    </w:p>
    <w:p w14:paraId="1FBBD484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8.公安机关出具的《无犯罪记录证明》原件1份；</w:t>
      </w:r>
    </w:p>
    <w:p w14:paraId="7E9A4EA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48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-8"/>
          <w:sz w:val="24"/>
          <w:szCs w:val="24"/>
          <w:u w:val="none"/>
          <w:lang w:val="en-US" w:eastAsia="zh-CN"/>
        </w:rPr>
        <w:t>9.</w:t>
      </w:r>
      <w:r>
        <w:rPr>
          <w:rFonts w:hint="eastAsia" w:ascii="楷体_GB2312" w:hAnsi="楷体_GB2312" w:eastAsia="楷体_GB2312" w:cs="楷体_GB2312"/>
          <w:b w:val="0"/>
          <w:bCs w:val="0"/>
          <w:spacing w:val="-8"/>
          <w:sz w:val="24"/>
          <w:szCs w:val="24"/>
          <w:u w:val="none"/>
        </w:rPr>
        <w:t>已填写好的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《黄山学院教职工个人基本信息表》</w:t>
      </w:r>
    </w:p>
    <w:p w14:paraId="70C9D11F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（模板请点击黄山学院人事处网站“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下载专区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”栏下</w:t>
      </w:r>
      <w:r>
        <w:rPr>
          <w:rFonts w:hint="eastAsia" w:ascii="楷体_GB2312" w:hAnsi="楷体_GB2312" w:eastAsia="楷体_GB2312" w:cs="楷体_GB2312"/>
          <w:b w:val="0"/>
          <w:bCs w:val="0"/>
          <w:spacing w:val="-18"/>
          <w:sz w:val="24"/>
          <w:szCs w:val="24"/>
          <w:u w:val="none"/>
        </w:rPr>
        <w:t>载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  <w:t>；</w:t>
      </w:r>
    </w:p>
    <w:p w14:paraId="13852038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96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en-US" w:eastAsia="zh-CN"/>
        </w:rPr>
        <w:t>10.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已填写好的</w:t>
      </w:r>
      <w:r>
        <w:rPr>
          <w:rFonts w:hint="eastAsia" w:ascii="楷体_GB2312" w:hAnsi="楷体_GB2312" w:eastAsia="楷体_GB2312" w:cs="楷体_GB2312"/>
          <w:b w:val="0"/>
          <w:bCs w:val="0"/>
          <w:spacing w:val="3"/>
          <w:sz w:val="24"/>
          <w:szCs w:val="24"/>
          <w:u w:val="none"/>
        </w:rPr>
        <w:t>《黄山学院人才引进综合素质考察表》</w:t>
      </w:r>
    </w:p>
    <w:p w14:paraId="7D79A04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（模板请点击黄山学院人事处网站“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下载专区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”栏下载）；</w:t>
      </w:r>
    </w:p>
    <w:p w14:paraId="43652858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50" w:lineRule="exact"/>
        <w:ind w:leftChars="0" w:right="0" w:rightChars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11.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有工作经历的新进教师须另提供如下材料：</w:t>
      </w:r>
    </w:p>
    <w:p w14:paraId="2B4BBA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 xml:space="preserve">⑴ 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en-US" w:eastAsia="zh-CN" w:bidi="zh-CN"/>
        </w:rPr>
        <w:t>1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  <w:lang w:val="zh-CN" w:eastAsia="zh-CN" w:bidi="zh-CN"/>
        </w:rPr>
        <w:t>份原工作单位开出的解除劳动关系证明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原件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eastAsia="zh-CN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；</w:t>
      </w:r>
    </w:p>
    <w:p w14:paraId="20D96A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92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3"/>
          <w:sz w:val="24"/>
          <w:szCs w:val="24"/>
          <w:u w:val="none"/>
        </w:rPr>
        <w:t>每段工作经历的经政府社保部门盖章的社会保险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缴费清单和劳动合同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（1</w:t>
      </w:r>
      <w:r>
        <w:rPr>
          <w:rFonts w:hint="eastAsia" w:ascii="楷体_GB2312" w:hAnsi="楷体_GB2312" w:eastAsia="楷体_GB2312" w:cs="楷体_GB2312"/>
          <w:b w:val="0"/>
          <w:bCs w:val="0"/>
          <w:spacing w:val="-2"/>
          <w:sz w:val="24"/>
          <w:szCs w:val="24"/>
          <w:u w:val="none"/>
        </w:rPr>
        <w:t xml:space="preserve"> 份</w:t>
      </w:r>
      <w:r>
        <w:rPr>
          <w:rFonts w:hint="eastAsia" w:ascii="楷体_GB2312" w:hAnsi="楷体_GB2312" w:eastAsia="楷体_GB2312" w:cs="楷体_GB2312"/>
          <w:b w:val="0"/>
          <w:bCs w:val="0"/>
          <w:spacing w:val="4"/>
          <w:sz w:val="24"/>
          <w:szCs w:val="24"/>
          <w:u w:val="none"/>
        </w:rPr>
        <w:t>）及退工/退保回单（</w:t>
      </w:r>
      <w:r>
        <w:rPr>
          <w:rFonts w:hint="eastAsia" w:ascii="楷体_GB2312" w:hAnsi="楷体_GB2312" w:eastAsia="楷体_GB2312" w:cs="楷体_GB2312"/>
          <w:b w:val="0"/>
          <w:bCs w:val="0"/>
          <w:spacing w:val="-2"/>
          <w:sz w:val="24"/>
          <w:szCs w:val="24"/>
          <w:u w:val="none"/>
        </w:rPr>
        <w:t xml:space="preserve">各 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1 份</w:t>
      </w:r>
      <w:r>
        <w:rPr>
          <w:rFonts w:hint="eastAsia" w:ascii="楷体_GB2312" w:hAnsi="楷体_GB2312" w:eastAsia="楷体_GB2312" w:cs="楷体_GB2312"/>
          <w:b w:val="0"/>
          <w:bCs w:val="0"/>
          <w:spacing w:val="-118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；</w:t>
      </w:r>
    </w:p>
    <w:p w14:paraId="7D795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 xml:space="preserve">⑵ </w:t>
      </w:r>
      <w:r>
        <w:rPr>
          <w:rFonts w:hint="eastAsia" w:ascii="楷体_GB2312" w:hAnsi="楷体_GB2312" w:eastAsia="楷体_GB2312" w:cs="楷体_GB2312"/>
          <w:b w:val="0"/>
          <w:bCs w:val="0"/>
          <w:spacing w:val="7"/>
          <w:sz w:val="24"/>
          <w:szCs w:val="24"/>
          <w:u w:val="none"/>
        </w:rPr>
        <w:t>人事关系及工资关系介绍信（</w:t>
      </w:r>
      <w:r>
        <w:rPr>
          <w:rFonts w:hint="eastAsia" w:ascii="楷体_GB2312" w:hAnsi="楷体_GB2312" w:eastAsia="楷体_GB2312" w:cs="楷体_GB2312"/>
          <w:b w:val="0"/>
          <w:bCs w:val="0"/>
          <w:spacing w:val="-2"/>
          <w:sz w:val="24"/>
          <w:szCs w:val="24"/>
          <w:u w:val="none"/>
        </w:rPr>
        <w:t xml:space="preserve">原件及复印件各 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1 份，原件放入本人人事档案</w:t>
      </w:r>
      <w:r>
        <w:rPr>
          <w:rFonts w:hint="eastAsia" w:ascii="楷体_GB2312" w:hAnsi="楷体_GB2312" w:eastAsia="楷体_GB2312" w:cs="楷体_GB2312"/>
          <w:b w:val="0"/>
          <w:bCs w:val="0"/>
          <w:spacing w:val="-120"/>
          <w:sz w:val="24"/>
          <w:szCs w:val="24"/>
          <w:u w:val="none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；</w:t>
      </w:r>
    </w:p>
    <w:p w14:paraId="6DB493F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50" w:lineRule="exact"/>
        <w:ind w:left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 xml:space="preserve">⑶ 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</w:rPr>
        <w:t>须确保本人人事档案内工作经历有关档案材料齐全。</w:t>
      </w:r>
    </w:p>
    <w:p w14:paraId="57051466">
      <w:pPr>
        <w:pStyle w:val="5"/>
        <w:spacing w:before="10"/>
        <w:ind w:left="0"/>
        <w:rPr>
          <w:b w:val="0"/>
          <w:bCs w:val="0"/>
          <w:sz w:val="20"/>
          <w:u w:val="none"/>
        </w:rPr>
      </w:pPr>
    </w:p>
    <w:p w14:paraId="3A2145D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  <w:bookmarkStart w:id="4" w:name="_TOC_250007"/>
    </w:p>
    <w:p w14:paraId="0A7DB2C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602E2BA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0A6DAC6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07C75AD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6CA6CEA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336D2E8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285C2CE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2AD5357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77DBB9D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1757194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25F8A69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0A1565F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3D0E156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20CEAC5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6BFF0A0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0D10744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10DA77A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32A063E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506EC85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</w:pPr>
    </w:p>
    <w:p w14:paraId="2111860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right="0" w:right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eastAsia="zh-CN"/>
        </w:rPr>
        <w:t>二、报到</w:t>
      </w:r>
      <w:bookmarkEnd w:id="4"/>
      <w:r>
        <w:rPr>
          <w:rFonts w:hint="eastAsia" w:ascii="黑体" w:hAnsi="黑体" w:eastAsia="黑体" w:cs="黑体"/>
          <w:b w:val="0"/>
          <w:bCs w:val="0"/>
          <w:sz w:val="32"/>
          <w:szCs w:val="32"/>
          <w:u w:val="none"/>
          <w:lang w:val="en-US" w:eastAsia="zh-CN"/>
        </w:rPr>
        <w:t>流程</w:t>
      </w:r>
    </w:p>
    <w:p w14:paraId="3F829825">
      <w:pPr>
        <w:numPr>
          <w:ilvl w:val="0"/>
          <w:numId w:val="0"/>
        </w:numPr>
        <w:ind w:right="0" w:rightChars="0"/>
      </w:pPr>
      <w:bookmarkStart w:id="5" w:name="（一）、现场报到"/>
      <w:bookmarkEnd w:id="5"/>
    </w:p>
    <w:p w14:paraId="5125A370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Chars="0" w:right="0" w:rightChars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z w:val="24"/>
          <w:szCs w:val="24"/>
          <w:lang w:eastAsia="zh-CN"/>
        </w:rPr>
        <w:t>（一）</w:t>
      </w:r>
      <w:r>
        <w:rPr>
          <w:rFonts w:hint="eastAsia" w:ascii="楷体_GB2312" w:hAnsi="楷体_GB2312" w:eastAsia="楷体_GB2312" w:cs="楷体_GB2312"/>
          <w:sz w:val="24"/>
          <w:szCs w:val="24"/>
        </w:rPr>
        <w:t>现场报到</w:t>
      </w:r>
    </w:p>
    <w:p w14:paraId="7340C616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rightChars="0" w:firstLine="470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pacing w:val="-3"/>
          <w:sz w:val="24"/>
          <w:szCs w:val="24"/>
        </w:rPr>
        <w:t>报到地址</w:t>
      </w:r>
    </w:p>
    <w:p w14:paraId="54847D9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76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pacing w:val="-1"/>
          <w:sz w:val="24"/>
          <w:szCs w:val="24"/>
        </w:rPr>
        <w:t xml:space="preserve">黄山学院率水校区文昌楼北楼 </w:t>
      </w:r>
      <w:r>
        <w:rPr>
          <w:rFonts w:hint="eastAsia" w:ascii="楷体_GB2312" w:hAnsi="楷体_GB2312" w:eastAsia="楷体_GB2312" w:cs="楷体_GB2312"/>
          <w:sz w:val="24"/>
          <w:szCs w:val="24"/>
        </w:rPr>
        <w:t>3</w:t>
      </w:r>
      <w:r>
        <w:rPr>
          <w:rFonts w:hint="eastAsia" w:ascii="楷体_GB2312" w:hAnsi="楷体_GB2312" w:eastAsia="楷体_GB2312" w:cs="楷体_GB2312"/>
          <w:spacing w:val="-38"/>
          <w:sz w:val="24"/>
          <w:szCs w:val="24"/>
        </w:rPr>
        <w:t xml:space="preserve"> 楼 </w:t>
      </w:r>
      <w:r>
        <w:rPr>
          <w:rFonts w:hint="eastAsia" w:ascii="楷体_GB2312" w:hAnsi="楷体_GB2312" w:eastAsia="楷体_GB2312" w:cs="楷体_GB2312"/>
          <w:sz w:val="24"/>
          <w:szCs w:val="24"/>
        </w:rPr>
        <w:t>305</w:t>
      </w:r>
      <w:r>
        <w:rPr>
          <w:rFonts w:hint="eastAsia" w:ascii="楷体_GB2312" w:hAnsi="楷体_GB2312" w:eastAsia="楷体_GB2312" w:cs="楷体_GB2312"/>
          <w:spacing w:val="-26"/>
          <w:sz w:val="24"/>
          <w:szCs w:val="24"/>
        </w:rPr>
        <w:t xml:space="preserve"> 室</w:t>
      </w:r>
      <w:r>
        <w:rPr>
          <w:rFonts w:hint="eastAsia" w:ascii="楷体_GB2312" w:hAnsi="楷体_GB2312" w:eastAsia="楷体_GB2312" w:cs="楷体_GB2312"/>
          <w:spacing w:val="4"/>
          <w:sz w:val="24"/>
          <w:szCs w:val="24"/>
        </w:rPr>
        <w:t>（</w:t>
      </w:r>
      <w:r>
        <w:rPr>
          <w:rFonts w:hint="eastAsia" w:ascii="楷体_GB2312" w:hAnsi="楷体_GB2312" w:eastAsia="楷体_GB2312" w:cs="楷体_GB2312"/>
          <w:spacing w:val="2"/>
          <w:sz w:val="24"/>
          <w:szCs w:val="24"/>
        </w:rPr>
        <w:t>人事处人事科</w:t>
      </w:r>
      <w:r>
        <w:rPr>
          <w:rFonts w:hint="eastAsia" w:ascii="楷体_GB2312" w:hAnsi="楷体_GB2312" w:eastAsia="楷体_GB2312" w:cs="楷体_GB2312"/>
          <w:spacing w:val="-120"/>
          <w:sz w:val="24"/>
          <w:szCs w:val="24"/>
        </w:rPr>
        <w:t>）</w:t>
      </w:r>
      <w:r>
        <w:rPr>
          <w:rFonts w:hint="eastAsia" w:ascii="楷体_GB2312" w:hAnsi="楷体_GB2312" w:eastAsia="楷体_GB2312" w:cs="楷体_GB2312"/>
          <w:sz w:val="24"/>
          <w:szCs w:val="24"/>
        </w:rPr>
        <w:t>；联系人：白老师；电话：0559-2546556</w:t>
      </w:r>
      <w:r>
        <w:rPr>
          <w:rFonts w:hint="eastAsia" w:ascii="楷体_GB2312" w:hAnsi="楷体_GB2312" w:eastAsia="楷体_GB2312" w:cs="楷体_GB2312"/>
          <w:spacing w:val="-17"/>
          <w:sz w:val="24"/>
          <w:szCs w:val="24"/>
        </w:rPr>
        <w:t>。</w:t>
      </w:r>
    </w:p>
    <w:p w14:paraId="4101D85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bookmarkStart w:id="6" w:name="_TOC_250006"/>
      <w:bookmarkEnd w:id="6"/>
      <w:r>
        <w:rPr>
          <w:rFonts w:hint="eastAsia" w:ascii="楷体_GB2312" w:hAnsi="楷体_GB2312" w:eastAsia="楷体_GB2312" w:cs="楷体_GB2312"/>
          <w:sz w:val="24"/>
          <w:szCs w:val="24"/>
        </w:rPr>
        <w:t>（二）现场报到需办理事项</w:t>
      </w:r>
    </w:p>
    <w:p w14:paraId="61EB70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08" w:firstLineChars="200"/>
        <w:jc w:val="both"/>
        <w:textAlignment w:val="auto"/>
        <w:rPr>
          <w:rFonts w:hint="eastAsia" w:ascii="楷体_GB2312" w:hAnsi="楷体_GB2312" w:eastAsia="楷体_GB2312" w:cs="楷体_GB2312"/>
          <w:b/>
          <w:sz w:val="24"/>
          <w:szCs w:val="24"/>
        </w:rPr>
      </w:pPr>
      <w:bookmarkStart w:id="7" w:name="1.提交材料"/>
      <w:bookmarkEnd w:id="7"/>
      <w:r>
        <w:rPr>
          <w:rFonts w:hint="eastAsia" w:ascii="楷体_GB2312" w:hAnsi="楷体_GB2312" w:eastAsia="楷体_GB2312" w:cs="楷体_GB2312"/>
          <w:b/>
          <w:spacing w:val="2"/>
          <w:w w:val="83"/>
          <w:sz w:val="24"/>
          <w:szCs w:val="24"/>
        </w:rPr>
        <w:t>1</w:t>
      </w:r>
      <w:r>
        <w:rPr>
          <w:rFonts w:hint="eastAsia" w:ascii="楷体_GB2312" w:hAnsi="楷体_GB2312" w:eastAsia="楷体_GB2312" w:cs="楷体_GB2312"/>
          <w:b w:val="0"/>
          <w:bCs w:val="0"/>
          <w:sz w:val="24"/>
          <w:szCs w:val="24"/>
          <w:u w:val="none"/>
          <w:lang w:val="en-US" w:eastAsia="zh-CN"/>
        </w:rPr>
        <w:t>.</w:t>
      </w:r>
      <w:r>
        <w:rPr>
          <w:rFonts w:hint="eastAsia" w:ascii="楷体_GB2312" w:hAnsi="楷体_GB2312" w:eastAsia="楷体_GB2312" w:cs="楷体_GB2312"/>
          <w:b/>
          <w:sz w:val="24"/>
          <w:szCs w:val="24"/>
        </w:rPr>
        <w:t>提交材料</w:t>
      </w:r>
    </w:p>
    <w:p w14:paraId="09037A7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spacing w:val="-9"/>
          <w:sz w:val="24"/>
          <w:szCs w:val="24"/>
        </w:rPr>
      </w:pPr>
      <w:bookmarkStart w:id="8" w:name="现场报到时请携带好报到材料原件及复印件（复印件份数请按照本《手册》要求准备）、《"/>
      <w:bookmarkEnd w:id="8"/>
      <w:r>
        <w:rPr>
          <w:rFonts w:hint="eastAsia" w:ascii="楷体_GB2312" w:hAnsi="楷体_GB2312" w:eastAsia="楷体_GB2312" w:cs="楷体_GB2312"/>
          <w:sz w:val="24"/>
          <w:szCs w:val="24"/>
        </w:rPr>
        <w:t>现场报到时请携带好</w:t>
      </w:r>
      <w:r>
        <w:rPr>
          <w:rFonts w:hint="eastAsia" w:ascii="楷体_GB2312" w:hAnsi="楷体_GB2312" w:eastAsia="楷体_GB2312" w:cs="楷体_GB2312"/>
          <w:b/>
          <w:sz w:val="24"/>
          <w:szCs w:val="24"/>
        </w:rPr>
        <w:t>报到材料原件及复印件</w:t>
      </w:r>
      <w:r>
        <w:rPr>
          <w:rFonts w:hint="eastAsia" w:ascii="楷体_GB2312" w:hAnsi="楷体_GB2312" w:eastAsia="楷体_GB2312" w:cs="楷体_GB2312"/>
          <w:sz w:val="24"/>
          <w:szCs w:val="24"/>
        </w:rPr>
        <w:t>（复印件份数请按照本《手册》要求准备</w:t>
      </w:r>
      <w:r>
        <w:rPr>
          <w:rFonts w:hint="eastAsia" w:ascii="楷体_GB2312" w:hAnsi="楷体_GB2312" w:eastAsia="楷体_GB2312" w:cs="楷体_GB2312"/>
          <w:spacing w:val="-116"/>
          <w:sz w:val="24"/>
          <w:szCs w:val="24"/>
        </w:rPr>
        <w:t>）</w:t>
      </w:r>
      <w:r>
        <w:rPr>
          <w:rFonts w:hint="eastAsia" w:ascii="楷体_GB2312" w:hAnsi="楷体_GB2312" w:eastAsia="楷体_GB2312" w:cs="楷体_GB2312"/>
          <w:spacing w:val="-17"/>
          <w:sz w:val="24"/>
          <w:szCs w:val="24"/>
        </w:rPr>
        <w:t>、《黄山学院人才引进综合素质考察表</w:t>
      </w:r>
      <w:r>
        <w:rPr>
          <w:rFonts w:hint="eastAsia" w:ascii="楷体_GB2312" w:hAnsi="楷体_GB2312" w:eastAsia="楷体_GB2312" w:cs="楷体_GB2312"/>
          <w:spacing w:val="-5"/>
          <w:sz w:val="24"/>
          <w:szCs w:val="24"/>
        </w:rPr>
        <w:t>》</w:t>
      </w:r>
      <w:r>
        <w:rPr>
          <w:rFonts w:hint="eastAsia" w:ascii="楷体_GB2312" w:hAnsi="楷体_GB2312" w:eastAsia="楷体_GB2312" w:cs="楷体_GB2312"/>
          <w:spacing w:val="9"/>
          <w:sz w:val="24"/>
          <w:szCs w:val="24"/>
        </w:rPr>
        <w:t>（</w:t>
      </w:r>
      <w:r>
        <w:rPr>
          <w:rFonts w:hint="eastAsia" w:ascii="楷体_GB2312" w:hAnsi="楷体_GB2312" w:eastAsia="楷体_GB2312" w:cs="楷体_GB2312"/>
          <w:spacing w:val="8"/>
          <w:sz w:val="24"/>
          <w:szCs w:val="24"/>
        </w:rPr>
        <w:t>请注意在填写该表时不能有涂改</w:t>
      </w:r>
      <w:r>
        <w:rPr>
          <w:rFonts w:hint="eastAsia" w:ascii="楷体_GB2312" w:hAnsi="楷体_GB2312" w:eastAsia="楷体_GB2312" w:cs="楷体_GB2312"/>
          <w:spacing w:val="-120"/>
          <w:sz w:val="24"/>
          <w:szCs w:val="24"/>
        </w:rPr>
        <w:t>）</w:t>
      </w:r>
      <w:r>
        <w:rPr>
          <w:rFonts w:hint="eastAsia" w:ascii="楷体_GB2312" w:hAnsi="楷体_GB2312" w:eastAsia="楷体_GB2312" w:cs="楷体_GB2312"/>
          <w:spacing w:val="-12"/>
          <w:sz w:val="24"/>
          <w:szCs w:val="24"/>
        </w:rPr>
        <w:t>，以及电子版的《黄山学院新进教师报到一览表》</w:t>
      </w:r>
      <w:r>
        <w:rPr>
          <w:rFonts w:hint="eastAsia" w:ascii="楷体_GB2312" w:hAnsi="楷体_GB2312" w:eastAsia="楷体_GB2312" w:cs="楷体_GB2312"/>
          <w:spacing w:val="-12"/>
          <w:sz w:val="24"/>
          <w:szCs w:val="24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pacing w:val="-12"/>
          <w:sz w:val="24"/>
          <w:szCs w:val="24"/>
          <w:lang w:val="en-US" w:eastAsia="zh-CN"/>
        </w:rPr>
        <w:t>提供电子版</w:t>
      </w:r>
      <w:r>
        <w:rPr>
          <w:rFonts w:hint="eastAsia" w:ascii="楷体_GB2312" w:hAnsi="楷体_GB2312" w:eastAsia="楷体_GB2312" w:cs="楷体_GB2312"/>
          <w:b/>
          <w:bCs/>
          <w:spacing w:val="-12"/>
          <w:sz w:val="24"/>
          <w:szCs w:val="24"/>
          <w:lang w:eastAsia="zh-CN"/>
        </w:rPr>
        <w:t>）</w:t>
      </w:r>
      <w:r>
        <w:rPr>
          <w:rFonts w:hint="eastAsia" w:ascii="楷体_GB2312" w:hAnsi="楷体_GB2312" w:eastAsia="楷体_GB2312" w:cs="楷体_GB2312"/>
          <w:spacing w:val="-12"/>
          <w:sz w:val="24"/>
          <w:szCs w:val="24"/>
        </w:rPr>
        <w:t>、</w:t>
      </w:r>
      <w:r>
        <w:rPr>
          <w:rFonts w:hint="eastAsia" w:ascii="楷体_GB2312" w:hAnsi="楷体_GB2312" w:eastAsia="楷体_GB2312" w:cs="楷体_GB2312"/>
          <w:spacing w:val="-9"/>
          <w:sz w:val="24"/>
          <w:szCs w:val="24"/>
        </w:rPr>
        <w:t>《黄山学院教职工个人基本信息表》</w:t>
      </w:r>
      <w:r>
        <w:rPr>
          <w:rFonts w:hint="eastAsia" w:ascii="楷体_GB2312" w:hAnsi="楷体_GB2312" w:eastAsia="楷体_GB2312" w:cs="楷体_GB2312"/>
          <w:b/>
          <w:bCs/>
          <w:spacing w:val="-9"/>
          <w:sz w:val="24"/>
          <w:szCs w:val="24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pacing w:val="-9"/>
          <w:sz w:val="24"/>
          <w:szCs w:val="24"/>
          <w:lang w:val="en-US" w:eastAsia="zh-CN"/>
        </w:rPr>
        <w:t>提供电子版</w:t>
      </w:r>
      <w:r>
        <w:rPr>
          <w:rFonts w:hint="eastAsia" w:ascii="楷体_GB2312" w:hAnsi="楷体_GB2312" w:eastAsia="楷体_GB2312" w:cs="楷体_GB2312"/>
          <w:b/>
          <w:bCs/>
          <w:spacing w:val="-9"/>
          <w:sz w:val="24"/>
          <w:szCs w:val="24"/>
          <w:lang w:eastAsia="zh-CN"/>
        </w:rPr>
        <w:t>）</w:t>
      </w:r>
      <w:r>
        <w:rPr>
          <w:rFonts w:hint="eastAsia" w:ascii="楷体_GB2312" w:hAnsi="楷体_GB2312" w:eastAsia="楷体_GB2312" w:cs="楷体_GB2312"/>
          <w:spacing w:val="-9"/>
          <w:sz w:val="24"/>
          <w:szCs w:val="24"/>
        </w:rPr>
        <w:t>；</w:t>
      </w:r>
      <w:bookmarkStart w:id="9" w:name="2.人事处人事科开具《调档函》"/>
      <w:bookmarkEnd w:id="9"/>
      <w:r>
        <w:rPr>
          <w:rFonts w:hint="eastAsia" w:ascii="楷体_GB2312" w:hAnsi="楷体_GB2312" w:eastAsia="楷体_GB2312" w:cs="楷体_GB2312"/>
          <w:spacing w:val="-9"/>
          <w:sz w:val="24"/>
          <w:szCs w:val="24"/>
        </w:rPr>
        <w:t xml:space="preserve"> </w:t>
      </w:r>
    </w:p>
    <w:p w14:paraId="31983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24"/>
          <w:szCs w:val="24"/>
        </w:rPr>
      </w:pPr>
      <w:r>
        <w:rPr>
          <w:rFonts w:hint="eastAsia" w:ascii="楷体_GB2312" w:hAnsi="楷体_GB2312" w:eastAsia="楷体_GB2312" w:cs="楷体_GB2312"/>
          <w:b/>
          <w:bCs/>
          <w:sz w:val="24"/>
          <w:szCs w:val="24"/>
        </w:rPr>
        <w:t>2</w:t>
      </w:r>
      <w:r>
        <w:rPr>
          <w:rFonts w:hint="eastAsia" w:ascii="楷体_GB2312" w:hAnsi="楷体_GB2312" w:eastAsia="楷体_GB2312" w:cs="楷体_GB2312"/>
          <w:b/>
          <w:bCs/>
          <w:sz w:val="24"/>
          <w:szCs w:val="24"/>
          <w:u w:val="none"/>
          <w:lang w:val="en-US" w:eastAsia="zh-CN"/>
        </w:rPr>
        <w:t>.</w:t>
      </w:r>
      <w:r>
        <w:rPr>
          <w:rFonts w:hint="eastAsia" w:ascii="楷体_GB2312" w:hAnsi="楷体_GB2312" w:eastAsia="楷体_GB2312" w:cs="楷体_GB2312"/>
          <w:b/>
          <w:bCs/>
          <w:sz w:val="24"/>
          <w:szCs w:val="24"/>
        </w:rPr>
        <w:t>人事处人事科开具《调档函》</w:t>
      </w:r>
    </w:p>
    <w:p w14:paraId="36C4150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z w:val="24"/>
          <w:szCs w:val="24"/>
        </w:rPr>
        <w:t>原有工作单位的在编人员须开具《调档函》由本人将该函送达（或委托送达）至个人档案现保管学校（或单位</w:t>
      </w:r>
      <w:r>
        <w:rPr>
          <w:rFonts w:hint="eastAsia" w:ascii="楷体_GB2312" w:hAnsi="楷体_GB2312" w:eastAsia="楷体_GB2312" w:cs="楷体_GB2312"/>
          <w:spacing w:val="-74"/>
          <w:sz w:val="24"/>
          <w:szCs w:val="24"/>
        </w:rPr>
        <w:t>）</w:t>
      </w:r>
      <w:r>
        <w:rPr>
          <w:rFonts w:hint="eastAsia" w:ascii="楷体_GB2312" w:hAnsi="楷体_GB2312" w:eastAsia="楷体_GB2312" w:cs="楷体_GB2312"/>
          <w:spacing w:val="-9"/>
          <w:sz w:val="24"/>
          <w:szCs w:val="24"/>
        </w:rPr>
        <w:t>，个人档案原则上通过机要件形式邮寄至人</w:t>
      </w:r>
      <w:r>
        <w:rPr>
          <w:rFonts w:hint="eastAsia" w:ascii="楷体_GB2312" w:hAnsi="楷体_GB2312" w:eastAsia="楷体_GB2312" w:cs="楷体_GB2312"/>
          <w:spacing w:val="7"/>
          <w:sz w:val="24"/>
          <w:szCs w:val="24"/>
        </w:rPr>
        <w:t>事处（</w:t>
      </w:r>
      <w:r>
        <w:rPr>
          <w:rFonts w:hint="eastAsia" w:ascii="楷体_GB2312" w:hAnsi="楷体_GB2312" w:eastAsia="楷体_GB2312" w:cs="楷体_GB2312"/>
          <w:spacing w:val="2"/>
          <w:sz w:val="24"/>
          <w:szCs w:val="24"/>
        </w:rPr>
        <w:t xml:space="preserve">地址：黄山学院率水校区文昌楼北楼 </w:t>
      </w:r>
      <w:r>
        <w:rPr>
          <w:rFonts w:hint="eastAsia" w:ascii="楷体_GB2312" w:hAnsi="楷体_GB2312" w:eastAsia="楷体_GB2312" w:cs="楷体_GB2312"/>
          <w:sz w:val="24"/>
          <w:szCs w:val="24"/>
        </w:rPr>
        <w:t>3</w:t>
      </w:r>
      <w:r>
        <w:rPr>
          <w:rFonts w:hint="eastAsia" w:ascii="楷体_GB2312" w:hAnsi="楷体_GB2312" w:eastAsia="楷体_GB2312" w:cs="楷体_GB2312"/>
          <w:spacing w:val="-36"/>
          <w:sz w:val="24"/>
          <w:szCs w:val="24"/>
        </w:rPr>
        <w:t xml:space="preserve"> 楼 </w:t>
      </w:r>
      <w:r>
        <w:rPr>
          <w:rFonts w:hint="eastAsia" w:ascii="楷体_GB2312" w:hAnsi="楷体_GB2312" w:eastAsia="楷体_GB2312" w:cs="楷体_GB2312"/>
          <w:sz w:val="24"/>
          <w:szCs w:val="24"/>
        </w:rPr>
        <w:t xml:space="preserve">305 </w:t>
      </w:r>
      <w:r>
        <w:rPr>
          <w:rFonts w:hint="eastAsia" w:ascii="楷体_GB2312" w:hAnsi="楷体_GB2312" w:eastAsia="楷体_GB2312" w:cs="楷体_GB2312"/>
          <w:spacing w:val="-5"/>
          <w:sz w:val="24"/>
          <w:szCs w:val="24"/>
        </w:rPr>
        <w:t>室；联系人：白老师，电话：</w:t>
      </w:r>
      <w:r>
        <w:rPr>
          <w:rFonts w:hint="eastAsia" w:ascii="楷体_GB2312" w:hAnsi="楷体_GB2312" w:eastAsia="楷体_GB2312" w:cs="楷体_GB2312"/>
          <w:sz w:val="24"/>
          <w:szCs w:val="24"/>
        </w:rPr>
        <w:t>0559-2546556</w:t>
      </w:r>
      <w:r>
        <w:rPr>
          <w:rFonts w:hint="eastAsia" w:ascii="楷体_GB2312" w:hAnsi="楷体_GB2312" w:eastAsia="楷体_GB2312" w:cs="楷体_GB2312"/>
          <w:spacing w:val="-120"/>
          <w:sz w:val="24"/>
          <w:szCs w:val="24"/>
        </w:rPr>
        <w:t>）</w:t>
      </w:r>
      <w:r>
        <w:rPr>
          <w:rFonts w:hint="eastAsia" w:ascii="楷体_GB2312" w:hAnsi="楷体_GB2312" w:eastAsia="楷体_GB2312" w:cs="楷体_GB2312"/>
          <w:spacing w:val="-2"/>
          <w:sz w:val="24"/>
          <w:szCs w:val="24"/>
        </w:rPr>
        <w:t>。人事代</w:t>
      </w:r>
      <w:r>
        <w:rPr>
          <w:rFonts w:hint="eastAsia" w:ascii="楷体_GB2312" w:hAnsi="楷体_GB2312" w:eastAsia="楷体_GB2312" w:cs="楷体_GB2312"/>
          <w:sz w:val="24"/>
          <w:szCs w:val="24"/>
        </w:rPr>
        <w:t>理人员人事档案个人自行办理，要求在三个月内转寄</w:t>
      </w:r>
      <w:r>
        <w:rPr>
          <w:rFonts w:hint="eastAsia" w:ascii="楷体_GB2312" w:hAnsi="楷体_GB2312" w:eastAsia="楷体_GB2312" w:cs="楷体_GB2312"/>
          <w:spacing w:val="-2"/>
          <w:sz w:val="24"/>
          <w:szCs w:val="24"/>
        </w:rPr>
        <w:t>至黄山市人才发展服务局</w:t>
      </w:r>
      <w:r>
        <w:rPr>
          <w:rFonts w:hint="eastAsia" w:ascii="楷体_GB2312" w:hAnsi="楷体_GB2312" w:eastAsia="楷体_GB2312" w:cs="楷体_GB2312"/>
          <w:sz w:val="24"/>
          <w:szCs w:val="24"/>
        </w:rPr>
        <w:t>（</w:t>
      </w:r>
      <w:r>
        <w:rPr>
          <w:rFonts w:hint="eastAsia" w:ascii="楷体_GB2312" w:hAnsi="楷体_GB2312" w:eastAsia="楷体_GB2312" w:cs="楷体_GB2312"/>
          <w:spacing w:val="-1"/>
          <w:sz w:val="24"/>
          <w:szCs w:val="24"/>
        </w:rPr>
        <w:t>联系电话：</w:t>
      </w:r>
      <w:r>
        <w:rPr>
          <w:rFonts w:hint="eastAsia" w:ascii="楷体_GB2312" w:hAnsi="楷体_GB2312" w:eastAsia="楷体_GB2312" w:cs="楷体_GB2312"/>
          <w:spacing w:val="-4"/>
          <w:sz w:val="24"/>
          <w:szCs w:val="24"/>
        </w:rPr>
        <w:t>0559-2310921）</w:t>
      </w:r>
    </w:p>
    <w:p w14:paraId="0B580915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Chars="0" w:right="0" w:rightChars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  <w:t>3.</w:t>
      </w:r>
      <w:r>
        <w:rPr>
          <w:rFonts w:hint="eastAsia" w:ascii="楷体_GB2312" w:hAnsi="楷体_GB2312" w:eastAsia="楷体_GB2312" w:cs="楷体_GB2312"/>
          <w:sz w:val="24"/>
          <w:szCs w:val="24"/>
        </w:rPr>
        <w:t>签订合同</w:t>
      </w:r>
      <w:r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  <w:t>和</w:t>
      </w:r>
      <w:r>
        <w:rPr>
          <w:rFonts w:hint="eastAsia" w:ascii="楷体_GB2312" w:hAnsi="楷体_GB2312" w:eastAsia="楷体_GB2312" w:cs="楷体_GB2312"/>
          <w:sz w:val="24"/>
          <w:szCs w:val="24"/>
        </w:rPr>
        <w:t>协议</w:t>
      </w:r>
    </w:p>
    <w:p w14:paraId="07E3702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z w:val="24"/>
          <w:szCs w:val="24"/>
        </w:rPr>
        <w:t>按照新进教职工类别签订合同</w:t>
      </w:r>
      <w:r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  <w:t>和</w:t>
      </w:r>
      <w:r>
        <w:rPr>
          <w:rFonts w:hint="eastAsia" w:ascii="楷体_GB2312" w:hAnsi="楷体_GB2312" w:eastAsia="楷体_GB2312" w:cs="楷体_GB2312"/>
          <w:sz w:val="24"/>
          <w:szCs w:val="24"/>
        </w:rPr>
        <w:t>协议。</w:t>
      </w:r>
    </w:p>
    <w:p w14:paraId="2EA9B1D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bookmarkStart w:id="10" w:name="_TOC_250005"/>
      <w:bookmarkEnd w:id="10"/>
      <w:r>
        <w:rPr>
          <w:rFonts w:hint="eastAsia" w:ascii="楷体_GB2312" w:hAnsi="楷体_GB2312" w:eastAsia="楷体_GB2312" w:cs="楷体_GB2312"/>
          <w:sz w:val="24"/>
          <w:szCs w:val="24"/>
        </w:rPr>
        <w:t>（三）送交材料</w:t>
      </w:r>
    </w:p>
    <w:p w14:paraId="4E5FF3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508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pacing w:val="7"/>
          <w:sz w:val="24"/>
          <w:szCs w:val="24"/>
        </w:rPr>
        <w:t>现场报到时人事处人事科将开具</w:t>
      </w:r>
      <w:r>
        <w:rPr>
          <w:rFonts w:hint="eastAsia" w:ascii="楷体_GB2312" w:hAnsi="楷体_GB2312" w:eastAsia="楷体_GB2312" w:cs="楷体_GB2312"/>
          <w:b/>
          <w:spacing w:val="7"/>
          <w:sz w:val="24"/>
          <w:szCs w:val="24"/>
        </w:rPr>
        <w:t>相关报到介绍信</w:t>
      </w:r>
      <w:r>
        <w:rPr>
          <w:rFonts w:hint="eastAsia" w:ascii="楷体_GB2312" w:hAnsi="楷体_GB2312" w:eastAsia="楷体_GB2312" w:cs="楷体_GB2312"/>
          <w:sz w:val="24"/>
          <w:szCs w:val="24"/>
        </w:rPr>
        <w:t>及</w:t>
      </w:r>
      <w:r>
        <w:rPr>
          <w:rFonts w:hint="eastAsia" w:ascii="楷体_GB2312" w:hAnsi="楷体_GB2312" w:eastAsia="楷体_GB2312" w:cs="楷体_GB2312"/>
          <w:b/>
          <w:spacing w:val="4"/>
          <w:sz w:val="24"/>
          <w:szCs w:val="24"/>
        </w:rPr>
        <w:t>工作安排通知</w:t>
      </w:r>
      <w:r>
        <w:rPr>
          <w:rFonts w:hint="eastAsia" w:ascii="楷体_GB2312" w:hAnsi="楷体_GB2312" w:eastAsia="楷体_GB2312" w:cs="楷体_GB2312"/>
          <w:sz w:val="24"/>
          <w:szCs w:val="24"/>
        </w:rPr>
        <w:t>，请本人按照以下说明送交至相应学院、部门（或科室</w:t>
      </w:r>
      <w:r>
        <w:rPr>
          <w:rFonts w:hint="eastAsia" w:ascii="楷体_GB2312" w:hAnsi="楷体_GB2312" w:eastAsia="楷体_GB2312" w:cs="楷体_GB2312"/>
          <w:spacing w:val="-120"/>
          <w:sz w:val="24"/>
          <w:szCs w:val="24"/>
        </w:rPr>
        <w:t>）</w:t>
      </w:r>
      <w:r>
        <w:rPr>
          <w:rFonts w:hint="eastAsia" w:ascii="楷体_GB2312" w:hAnsi="楷体_GB2312" w:eastAsia="楷体_GB2312" w:cs="楷体_GB2312"/>
          <w:sz w:val="24"/>
          <w:szCs w:val="24"/>
        </w:rPr>
        <w:t>。</w:t>
      </w:r>
    </w:p>
    <w:p w14:paraId="1FCE23E4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Chars="0" w:right="0" w:rightChars="0" w:firstLine="498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b/>
          <w:spacing w:val="4"/>
          <w:sz w:val="24"/>
          <w:szCs w:val="24"/>
          <w:u w:val="none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b/>
          <w:spacing w:val="4"/>
          <w:sz w:val="24"/>
          <w:szCs w:val="24"/>
          <w:u w:val="none"/>
        </w:rPr>
        <w:t>介绍信</w:t>
      </w:r>
      <w:r>
        <w:rPr>
          <w:rFonts w:hint="eastAsia" w:ascii="楷体_GB2312" w:hAnsi="楷体_GB2312" w:eastAsia="楷体_GB2312" w:cs="楷体_GB2312"/>
          <w:b/>
          <w:bCs/>
          <w:spacing w:val="2"/>
          <w:sz w:val="24"/>
          <w:szCs w:val="24"/>
          <w:u w:val="none"/>
        </w:rPr>
        <w:t>：</w:t>
      </w:r>
      <w:r>
        <w:rPr>
          <w:rFonts w:hint="eastAsia" w:ascii="楷体_GB2312" w:hAnsi="楷体_GB2312" w:eastAsia="楷体_GB2312" w:cs="楷体_GB2312"/>
          <w:spacing w:val="2"/>
          <w:sz w:val="24"/>
          <w:szCs w:val="24"/>
        </w:rPr>
        <w:t>请本人及时送交至校内接收二级单位</w:t>
      </w:r>
      <w:r>
        <w:rPr>
          <w:rFonts w:hint="eastAsia" w:ascii="楷体_GB2312" w:hAnsi="楷体_GB2312" w:eastAsia="楷体_GB2312" w:cs="楷体_GB2312"/>
          <w:sz w:val="24"/>
          <w:szCs w:val="24"/>
        </w:rPr>
        <w:t>（</w:t>
      </w:r>
      <w:r>
        <w:rPr>
          <w:rFonts w:hint="eastAsia" w:ascii="楷体_GB2312" w:hAnsi="楷体_GB2312" w:eastAsia="楷体_GB2312" w:cs="楷体_GB2312"/>
          <w:spacing w:val="2"/>
          <w:sz w:val="24"/>
          <w:szCs w:val="24"/>
        </w:rPr>
        <w:t>所在学院、部、处、中心</w:t>
      </w:r>
      <w:r>
        <w:rPr>
          <w:rFonts w:hint="eastAsia" w:ascii="楷体_GB2312" w:hAnsi="楷体_GB2312" w:eastAsia="楷体_GB2312" w:cs="楷体_GB2312"/>
          <w:sz w:val="24"/>
          <w:szCs w:val="24"/>
        </w:rPr>
        <w:t>）</w:t>
      </w:r>
      <w:r>
        <w:rPr>
          <w:rFonts w:hint="eastAsia" w:ascii="楷体_GB2312" w:hAnsi="楷体_GB2312" w:eastAsia="楷体_GB2312" w:cs="楷体_GB2312"/>
          <w:spacing w:val="3"/>
          <w:sz w:val="24"/>
          <w:szCs w:val="24"/>
        </w:rPr>
        <w:t>办理报到手续；</w:t>
      </w:r>
    </w:p>
    <w:p w14:paraId="443A861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  <w:t>2.</w:t>
      </w:r>
      <w:r>
        <w:rPr>
          <w:rFonts w:hint="eastAsia" w:ascii="楷体_GB2312" w:hAnsi="楷体_GB2312" w:eastAsia="楷体_GB2312" w:cs="楷体_GB2312"/>
          <w:sz w:val="24"/>
          <w:szCs w:val="24"/>
        </w:rPr>
        <w:t>及时递交材料至各部门办理相关入职手续。</w:t>
      </w:r>
      <w:bookmarkStart w:id="11" w:name="_TOC_250004"/>
      <w:bookmarkEnd w:id="11"/>
    </w:p>
    <w:p w14:paraId="24E6BF1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z w:val="24"/>
          <w:szCs w:val="24"/>
        </w:rPr>
        <w:t>（四）其他事项</w:t>
      </w:r>
    </w:p>
    <w:p w14:paraId="111C6F32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Chars="0" w:right="0" w:rightChars="0" w:firstLine="482" w:firstLineChars="200"/>
        <w:jc w:val="both"/>
        <w:textAlignment w:val="auto"/>
        <w:rPr>
          <w:rFonts w:hint="default" w:ascii="楷体_GB2312" w:hAnsi="楷体_GB2312" w:eastAsia="楷体_GB2312" w:cs="楷体_GB2312"/>
          <w:b/>
          <w:bCs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b/>
          <w:bCs/>
          <w:sz w:val="24"/>
          <w:szCs w:val="24"/>
        </w:rPr>
        <w:t>党组织关系转移</w:t>
      </w:r>
    </w:p>
    <w:p w14:paraId="5402FB7C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42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="0" w:leftChars="0" w:right="0" w:rightChars="0" w:firstLine="504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6"/>
          <w:sz w:val="24"/>
          <w:szCs w:val="24"/>
        </w:rPr>
        <w:t>新进</w:t>
      </w:r>
      <w:r>
        <w:rPr>
          <w:rFonts w:hint="eastAsia" w:ascii="楷体_GB2312" w:hAnsi="楷体_GB2312" w:eastAsia="楷体_GB2312" w:cs="楷体_GB2312"/>
          <w:spacing w:val="6"/>
          <w:sz w:val="24"/>
          <w:szCs w:val="24"/>
          <w:lang w:val="en-US" w:eastAsia="zh-CN"/>
        </w:rPr>
        <w:t>党员</w:t>
      </w:r>
      <w:r>
        <w:rPr>
          <w:rFonts w:hint="eastAsia" w:ascii="楷体_GB2312" w:hAnsi="楷体_GB2312" w:eastAsia="楷体_GB2312" w:cs="楷体_GB2312"/>
          <w:spacing w:val="6"/>
          <w:sz w:val="24"/>
          <w:szCs w:val="24"/>
        </w:rPr>
        <w:t>教</w:t>
      </w:r>
      <w:r>
        <w:rPr>
          <w:rFonts w:hint="eastAsia" w:ascii="楷体_GB2312" w:hAnsi="楷体_GB2312" w:eastAsia="楷体_GB2312" w:cs="楷体_GB2312"/>
          <w:sz w:val="24"/>
          <w:szCs w:val="24"/>
        </w:rPr>
        <w:t>师</w:t>
      </w:r>
      <w:r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  <w:t>党组织关系转入介绍信抬头为</w:t>
      </w:r>
      <w:r>
        <w:rPr>
          <w:rFonts w:hint="eastAsia" w:ascii="楷体_GB2312" w:hAnsi="楷体_GB2312" w:eastAsia="楷体_GB2312" w:cs="楷体_GB2312"/>
          <w:sz w:val="24"/>
          <w:szCs w:val="24"/>
        </w:rPr>
        <w:t>“</w:t>
      </w:r>
      <w:r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  <w:t>黄山学院党委</w:t>
      </w:r>
      <w:r>
        <w:rPr>
          <w:rFonts w:hint="eastAsia" w:ascii="楷体_GB2312" w:hAnsi="楷体_GB2312" w:eastAsia="楷体_GB2312" w:cs="楷体_GB2312"/>
          <w:spacing w:val="-14"/>
          <w:sz w:val="24"/>
          <w:szCs w:val="24"/>
        </w:rPr>
        <w:t>”</w:t>
      </w:r>
      <w:r>
        <w:rPr>
          <w:rFonts w:hint="eastAsia" w:ascii="楷体_GB2312" w:hAnsi="楷体_GB2312" w:eastAsia="楷体_GB2312" w:cs="楷体_GB2312"/>
          <w:spacing w:val="-14"/>
          <w:sz w:val="24"/>
          <w:szCs w:val="24"/>
          <w:lang w:val="en-US" w:eastAsia="zh-CN"/>
        </w:rPr>
        <w:t>;</w:t>
      </w:r>
    </w:p>
    <w:p w14:paraId="724219B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</w:pPr>
      <w:bookmarkStart w:id="12" w:name="_TOC_250003"/>
      <w:bookmarkEnd w:id="12"/>
      <w:r>
        <w:rPr>
          <w:rFonts w:hint="eastAsia" w:ascii="楷体_GB2312" w:hAnsi="楷体_GB2312" w:eastAsia="楷体_GB2312" w:cs="楷体_GB2312"/>
          <w:sz w:val="24"/>
          <w:szCs w:val="24"/>
        </w:rPr>
        <w:t>（五）</w:t>
      </w:r>
      <w:r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  <w:t>落户</w:t>
      </w:r>
      <w:r>
        <w:rPr>
          <w:rFonts w:hint="eastAsia" w:ascii="楷体_GB2312" w:hAnsi="楷体_GB2312" w:eastAsia="楷体_GB2312" w:cs="楷体_GB2312"/>
          <w:sz w:val="24"/>
          <w:szCs w:val="24"/>
        </w:rPr>
        <w:t>相关</w:t>
      </w:r>
      <w:r>
        <w:rPr>
          <w:rFonts w:hint="eastAsia" w:ascii="楷体_GB2312" w:hAnsi="楷体_GB2312" w:eastAsia="楷体_GB2312" w:cs="楷体_GB2312"/>
          <w:sz w:val="24"/>
          <w:szCs w:val="24"/>
          <w:lang w:val="en-US" w:eastAsia="zh-CN"/>
        </w:rPr>
        <w:t>事项</w:t>
      </w:r>
    </w:p>
    <w:p w14:paraId="66A7323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z w:val="24"/>
          <w:szCs w:val="24"/>
        </w:rPr>
        <w:t>如有落户需求且符合迁入学校集体户条件的新进人员，人事处人事科可协助提供部分落户所需材料</w:t>
      </w:r>
    </w:p>
    <w:p w14:paraId="3F34A36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  <w:szCs w:val="24"/>
        </w:rPr>
      </w:pPr>
      <w:r>
        <w:rPr>
          <w:rFonts w:hint="eastAsia" w:ascii="楷体_GB2312" w:hAnsi="楷体_GB2312" w:eastAsia="楷体_GB2312" w:cs="楷体_GB2312"/>
          <w:sz w:val="24"/>
          <w:szCs w:val="24"/>
        </w:rPr>
        <w:t>（具体由学校保卫处户籍科经办</w:t>
      </w:r>
      <w:r>
        <w:rPr>
          <w:rFonts w:hint="eastAsia" w:ascii="楷体_GB2312" w:hAnsi="楷体_GB2312" w:eastAsia="楷体_GB2312" w:cs="楷体_GB2312"/>
          <w:spacing w:val="-120"/>
          <w:sz w:val="24"/>
          <w:szCs w:val="24"/>
        </w:rPr>
        <w:t>）</w:t>
      </w:r>
      <w:r>
        <w:rPr>
          <w:rFonts w:hint="eastAsia" w:ascii="楷体_GB2312" w:hAnsi="楷体_GB2312" w:eastAsia="楷体_GB2312" w:cs="楷体_GB2312"/>
          <w:sz w:val="24"/>
          <w:szCs w:val="24"/>
        </w:rPr>
        <w:t>。</w:t>
      </w:r>
    </w:p>
    <w:p w14:paraId="47F2FB8F">
      <w:pPr>
        <w:pStyle w:val="5"/>
        <w:spacing w:before="1"/>
        <w:ind w:left="0"/>
        <w:rPr>
          <w:sz w:val="30"/>
        </w:rPr>
      </w:pPr>
    </w:p>
    <w:p w14:paraId="016BB732">
      <w:pPr>
        <w:pStyle w:val="5"/>
        <w:spacing w:before="1"/>
        <w:ind w:left="0"/>
        <w:rPr>
          <w:sz w:val="30"/>
        </w:rPr>
      </w:pPr>
    </w:p>
    <w:p w14:paraId="41E26313">
      <w:pPr>
        <w:pStyle w:val="5"/>
        <w:spacing w:before="1"/>
        <w:ind w:left="0"/>
        <w:rPr>
          <w:sz w:val="30"/>
        </w:rPr>
      </w:pPr>
    </w:p>
    <w:p w14:paraId="6D474FBE">
      <w:pPr>
        <w:pStyle w:val="5"/>
        <w:spacing w:before="1"/>
        <w:ind w:left="0"/>
        <w:rPr>
          <w:sz w:val="30"/>
        </w:rPr>
      </w:pPr>
    </w:p>
    <w:p w14:paraId="491BD4B7">
      <w:pPr>
        <w:pStyle w:val="5"/>
        <w:spacing w:before="1"/>
        <w:ind w:left="0"/>
        <w:rPr>
          <w:sz w:val="30"/>
        </w:rPr>
      </w:pPr>
    </w:p>
    <w:p w14:paraId="110DA9DE">
      <w:pPr>
        <w:pStyle w:val="5"/>
        <w:spacing w:before="1"/>
        <w:ind w:left="0"/>
        <w:rPr>
          <w:sz w:val="30"/>
        </w:rPr>
      </w:pPr>
    </w:p>
    <w:p w14:paraId="11BCB683">
      <w:pPr>
        <w:pStyle w:val="5"/>
        <w:spacing w:before="1"/>
        <w:ind w:left="0"/>
        <w:rPr>
          <w:sz w:val="30"/>
        </w:rPr>
      </w:pPr>
    </w:p>
    <w:p w14:paraId="67C956A1">
      <w:pPr>
        <w:pStyle w:val="5"/>
        <w:spacing w:before="1"/>
        <w:ind w:left="0"/>
        <w:rPr>
          <w:sz w:val="30"/>
        </w:rPr>
      </w:pPr>
    </w:p>
    <w:p w14:paraId="257E5924">
      <w:pPr>
        <w:pStyle w:val="2"/>
        <w:keepNext w:val="0"/>
        <w:keepLines w:val="0"/>
        <w:pageBreakBefore w:val="0"/>
        <w:widowControl w:val="0"/>
        <w:tabs>
          <w:tab w:val="left" w:pos="107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3" w:name="_TOC_250002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报到</w:t>
      </w:r>
      <w:r>
        <w:rPr>
          <w:rFonts w:hint="eastAsia" w:ascii="黑体" w:hAnsi="黑体" w:eastAsia="黑体" w:cs="黑体"/>
          <w:b w:val="0"/>
          <w:bCs w:val="0"/>
          <w:spacing w:val="-3"/>
          <w:sz w:val="32"/>
          <w:szCs w:val="32"/>
        </w:rPr>
        <w:t>期</w:t>
      </w:r>
      <w:bookmarkEnd w:id="13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限</w:t>
      </w:r>
    </w:p>
    <w:p w14:paraId="56D3E96E">
      <w:pPr>
        <w:numPr>
          <w:ilvl w:val="0"/>
          <w:numId w:val="0"/>
        </w:numPr>
        <w:ind w:right="0" w:rightChars="0"/>
      </w:pPr>
      <w:bookmarkStart w:id="14" w:name="（一）报到期限"/>
      <w:bookmarkEnd w:id="14"/>
    </w:p>
    <w:p w14:paraId="6578021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firstLine="478" w:firstLineChars="200"/>
        <w:jc w:val="both"/>
        <w:textAlignment w:val="auto"/>
        <w:rPr>
          <w:rFonts w:hint="eastAsia" w:ascii="楷体_GB2312" w:hAnsi="楷体_GB2312" w:eastAsia="楷体_GB2312" w:cs="楷体_GB2312"/>
          <w:spacing w:val="-17"/>
          <w:sz w:val="24"/>
        </w:rPr>
      </w:pPr>
      <w:r>
        <w:rPr>
          <w:rFonts w:hint="eastAsia" w:ascii="楷体_GB2312" w:hAnsi="楷体_GB2312" w:eastAsia="楷体_GB2312" w:cs="楷体_GB2312"/>
          <w:b/>
          <w:spacing w:val="-1"/>
          <w:sz w:val="24"/>
        </w:rPr>
        <w:t xml:space="preserve">报到时间为 </w:t>
      </w:r>
      <w:r>
        <w:rPr>
          <w:rFonts w:hint="eastAsia" w:ascii="楷体_GB2312" w:hAnsi="楷体_GB2312" w:eastAsia="楷体_GB2312" w:cs="楷体_GB2312"/>
          <w:b/>
          <w:sz w:val="24"/>
        </w:rPr>
        <w:t>7</w:t>
      </w:r>
      <w:r>
        <w:rPr>
          <w:rFonts w:hint="eastAsia" w:ascii="楷体_GB2312" w:hAnsi="楷体_GB2312" w:eastAsia="楷体_GB2312" w:cs="楷体_GB2312"/>
          <w:b/>
          <w:spacing w:val="-3"/>
          <w:sz w:val="24"/>
        </w:rPr>
        <w:t xml:space="preserve"> 月至 </w:t>
      </w:r>
      <w:r>
        <w:rPr>
          <w:rFonts w:hint="eastAsia" w:ascii="楷体_GB2312" w:hAnsi="楷体_GB2312" w:eastAsia="楷体_GB2312" w:cs="楷体_GB2312"/>
          <w:b/>
          <w:sz w:val="24"/>
        </w:rPr>
        <w:t>8</w:t>
      </w:r>
      <w:r>
        <w:rPr>
          <w:rFonts w:hint="eastAsia" w:ascii="楷体_GB2312" w:hAnsi="楷体_GB2312" w:eastAsia="楷体_GB2312" w:cs="楷体_GB2312"/>
          <w:b/>
          <w:spacing w:val="-11"/>
          <w:sz w:val="24"/>
        </w:rPr>
        <w:t xml:space="preserve"> 月，请严格按照期限要求完成正式报到手续</w:t>
      </w:r>
      <w:r>
        <w:rPr>
          <w:rFonts w:hint="eastAsia" w:ascii="楷体_GB2312" w:hAnsi="楷体_GB2312" w:eastAsia="楷体_GB2312" w:cs="楷体_GB2312"/>
          <w:spacing w:val="-120"/>
          <w:sz w:val="24"/>
        </w:rPr>
        <w:t>。</w:t>
      </w:r>
      <w:r>
        <w:rPr>
          <w:rFonts w:hint="eastAsia" w:ascii="楷体_GB2312" w:hAnsi="楷体_GB2312" w:eastAsia="楷体_GB2312" w:cs="楷体_GB2312"/>
          <w:sz w:val="24"/>
        </w:rPr>
        <w:t>（高层次人才报到时间视情况而定</w:t>
      </w:r>
      <w:r>
        <w:rPr>
          <w:rFonts w:hint="eastAsia" w:ascii="楷体_GB2312" w:hAnsi="楷体_GB2312" w:eastAsia="楷体_GB2312" w:cs="楷体_GB2312"/>
          <w:spacing w:val="-17"/>
          <w:sz w:val="24"/>
        </w:rPr>
        <w:t>）</w:t>
      </w:r>
      <w:bookmarkStart w:id="15" w:name="_TOC_250001"/>
      <w:bookmarkEnd w:id="15"/>
    </w:p>
    <w:p w14:paraId="283FFF75">
      <w:pPr>
        <w:rPr>
          <w:rFonts w:hint="eastAsia"/>
        </w:rPr>
      </w:pPr>
    </w:p>
    <w:p w14:paraId="49EEE922">
      <w:pPr>
        <w:rPr>
          <w:rFonts w:hint="eastAsia"/>
        </w:rPr>
      </w:pPr>
    </w:p>
    <w:p w14:paraId="3B751DBB">
      <w:pPr>
        <w:rPr>
          <w:rFonts w:hint="eastAsia"/>
        </w:rPr>
      </w:pPr>
    </w:p>
    <w:p w14:paraId="3E9155D2">
      <w:pPr>
        <w:pStyle w:val="2"/>
        <w:keepNext w:val="0"/>
        <w:keepLines w:val="0"/>
        <w:pageBreakBefore w:val="0"/>
        <w:widowControl w:val="0"/>
        <w:tabs>
          <w:tab w:val="left" w:pos="107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《基本信息表》填表说明</w:t>
      </w:r>
    </w:p>
    <w:p w14:paraId="5D7953EB">
      <w:pPr>
        <w:pStyle w:val="2"/>
        <w:keepNext w:val="0"/>
        <w:keepLines w:val="0"/>
        <w:pageBreakBefore w:val="0"/>
        <w:widowControl w:val="0"/>
        <w:tabs>
          <w:tab w:val="left" w:pos="107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rPr>
          <w:rFonts w:ascii="微软雅黑"/>
          <w:b/>
          <w:sz w:val="21"/>
        </w:rPr>
      </w:pPr>
    </w:p>
    <w:p w14:paraId="4572D49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60" w:lineRule="exact"/>
        <w:ind w:left="0" w:leftChars="0" w:right="0" w:firstLine="482" w:firstLineChars="200"/>
        <w:jc w:val="both"/>
        <w:textAlignment w:val="auto"/>
        <w:rPr>
          <w:rFonts w:hint="eastAsia" w:ascii="楷体_GB2312" w:hAnsi="楷体_GB2312" w:eastAsia="楷体_GB2312" w:cs="楷体_GB2312"/>
        </w:rPr>
      </w:pPr>
      <w:bookmarkStart w:id="16" w:name="《黄山学院教职工个人基本信息表》"/>
      <w:bookmarkEnd w:id="16"/>
      <w:r>
        <w:rPr>
          <w:rFonts w:hint="eastAsia" w:ascii="楷体_GB2312" w:hAnsi="楷体_GB2312" w:eastAsia="楷体_GB2312" w:cs="楷体_GB2312"/>
        </w:rPr>
        <w:t>《黄山学院教职工个人基本信息表》</w:t>
      </w:r>
    </w:p>
    <w:p w14:paraId="50551B1D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Chars="0" w:right="0" w:rightChars="0" w:firstLine="424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</w:rPr>
      </w:pPr>
      <w:r>
        <w:rPr>
          <w:rFonts w:hint="eastAsia" w:ascii="楷体_GB2312" w:hAnsi="楷体_GB2312" w:eastAsia="楷体_GB2312" w:cs="楷体_GB2312"/>
          <w:spacing w:val="-14"/>
          <w:sz w:val="24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spacing w:val="-14"/>
          <w:sz w:val="24"/>
        </w:rPr>
        <w:t>该表除“现场报到时间”“计算工龄时间”无需</w:t>
      </w:r>
      <w:r>
        <w:rPr>
          <w:rFonts w:hint="eastAsia" w:ascii="楷体_GB2312" w:hAnsi="楷体_GB2312" w:eastAsia="楷体_GB2312" w:cs="楷体_GB2312"/>
          <w:spacing w:val="-3"/>
          <w:sz w:val="24"/>
        </w:rPr>
        <w:t>填写外，其它信息如有，均须全部如实填写</w:t>
      </w:r>
      <w:r>
        <w:rPr>
          <w:rFonts w:hint="eastAsia" w:ascii="楷体_GB2312" w:hAnsi="楷体_GB2312" w:eastAsia="楷体_GB2312" w:cs="楷体_GB2312"/>
          <w:spacing w:val="-30"/>
          <w:sz w:val="24"/>
        </w:rPr>
        <w:t>，“原任专</w:t>
      </w:r>
      <w:r>
        <w:rPr>
          <w:rFonts w:hint="eastAsia" w:ascii="楷体_GB2312" w:hAnsi="楷体_GB2312" w:eastAsia="楷体_GB2312" w:cs="楷体_GB2312"/>
          <w:spacing w:val="-1"/>
          <w:sz w:val="24"/>
        </w:rPr>
        <w:t>业技术职务</w:t>
      </w:r>
      <w:r>
        <w:rPr>
          <w:rFonts w:hint="eastAsia" w:ascii="楷体_GB2312" w:hAnsi="楷体_GB2312" w:eastAsia="楷体_GB2312" w:cs="楷体_GB2312"/>
          <w:sz w:val="24"/>
        </w:rPr>
        <w:t>（职称</w:t>
      </w:r>
      <w:r>
        <w:rPr>
          <w:rFonts w:hint="eastAsia" w:ascii="楷体_GB2312" w:hAnsi="楷体_GB2312" w:eastAsia="楷体_GB2312" w:cs="楷体_GB2312"/>
          <w:spacing w:val="-120"/>
          <w:sz w:val="24"/>
        </w:rPr>
        <w:t>）</w:t>
      </w:r>
      <w:r>
        <w:rPr>
          <w:rFonts w:hint="eastAsia" w:ascii="楷体_GB2312" w:hAnsi="楷体_GB2312" w:eastAsia="楷体_GB2312" w:cs="楷体_GB2312"/>
          <w:spacing w:val="-21"/>
          <w:sz w:val="24"/>
        </w:rPr>
        <w:t>”“工作简历”“配偶情况”等信息</w:t>
      </w:r>
      <w:r>
        <w:rPr>
          <w:rFonts w:hint="eastAsia" w:ascii="楷体_GB2312" w:hAnsi="楷体_GB2312" w:eastAsia="楷体_GB2312" w:cs="楷体_GB2312"/>
          <w:spacing w:val="-14"/>
          <w:sz w:val="24"/>
        </w:rPr>
        <w:t>如没有则填“无”。</w:t>
      </w:r>
    </w:p>
    <w:p w14:paraId="09288976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Chars="0" w:right="0" w:rightChars="0" w:firstLine="432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</w:rPr>
      </w:pPr>
      <w:r>
        <w:rPr>
          <w:rFonts w:hint="eastAsia" w:ascii="楷体_GB2312" w:hAnsi="楷体_GB2312" w:eastAsia="楷体_GB2312" w:cs="楷体_GB2312"/>
          <w:spacing w:val="-12"/>
          <w:sz w:val="24"/>
          <w:lang w:val="en-US" w:eastAsia="zh-CN"/>
        </w:rPr>
        <w:t>2.</w:t>
      </w:r>
      <w:r>
        <w:rPr>
          <w:rFonts w:hint="eastAsia" w:ascii="楷体_GB2312" w:hAnsi="楷体_GB2312" w:eastAsia="楷体_GB2312" w:cs="楷体_GB2312"/>
          <w:spacing w:val="-12"/>
          <w:sz w:val="24"/>
        </w:rPr>
        <w:t>“政治面貌”如为“共青团员”或“群众”，则</w:t>
      </w:r>
      <w:r>
        <w:rPr>
          <w:rFonts w:hint="eastAsia" w:ascii="楷体_GB2312" w:hAnsi="楷体_GB2312" w:eastAsia="楷体_GB2312" w:cs="楷体_GB2312"/>
          <w:spacing w:val="-19"/>
          <w:sz w:val="24"/>
        </w:rPr>
        <w:t xml:space="preserve">无需填写“参加党团时间”；如为“中共党员”或其他， </w:t>
      </w:r>
      <w:r>
        <w:rPr>
          <w:rFonts w:hint="eastAsia" w:ascii="楷体_GB2312" w:hAnsi="楷体_GB2312" w:eastAsia="楷体_GB2312" w:cs="楷体_GB2312"/>
          <w:spacing w:val="-10"/>
          <w:sz w:val="24"/>
        </w:rPr>
        <w:t>请务必填写“参加党团时间”。</w:t>
      </w:r>
    </w:p>
    <w:p w14:paraId="6D61604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Chars="0" w:right="0" w:rightChars="0" w:firstLine="488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</w:rPr>
      </w:pPr>
      <w:r>
        <w:rPr>
          <w:rFonts w:hint="eastAsia" w:ascii="楷体_GB2312" w:hAnsi="楷体_GB2312" w:eastAsia="楷体_GB2312" w:cs="楷体_GB2312"/>
          <w:spacing w:val="2"/>
          <w:sz w:val="24"/>
          <w:lang w:val="en-US" w:eastAsia="zh-CN"/>
        </w:rPr>
        <w:t>3.</w:t>
      </w:r>
      <w:r>
        <w:rPr>
          <w:rFonts w:hint="eastAsia" w:ascii="楷体_GB2312" w:hAnsi="楷体_GB2312" w:eastAsia="楷体_GB2312" w:cs="楷体_GB2312"/>
          <w:spacing w:val="2"/>
          <w:sz w:val="24"/>
        </w:rPr>
        <w:t>“参加工作时间”如没有工作经历，则与“现</w:t>
      </w:r>
      <w:r>
        <w:rPr>
          <w:rFonts w:hint="eastAsia" w:ascii="楷体_GB2312" w:hAnsi="楷体_GB2312" w:eastAsia="楷体_GB2312" w:cs="楷体_GB2312"/>
          <w:spacing w:val="-1"/>
          <w:sz w:val="24"/>
        </w:rPr>
        <w:t>场报到时间”一致</w:t>
      </w:r>
      <w:r>
        <w:rPr>
          <w:rFonts w:hint="eastAsia" w:ascii="楷体_GB2312" w:hAnsi="楷体_GB2312" w:eastAsia="楷体_GB2312" w:cs="楷体_GB2312"/>
          <w:sz w:val="24"/>
        </w:rPr>
        <w:t>（暂不填写</w:t>
      </w:r>
      <w:r>
        <w:rPr>
          <w:rFonts w:hint="eastAsia" w:ascii="楷体_GB2312" w:hAnsi="楷体_GB2312" w:eastAsia="楷体_GB2312" w:cs="楷体_GB2312"/>
          <w:spacing w:val="-120"/>
          <w:sz w:val="24"/>
        </w:rPr>
        <w:t>）</w:t>
      </w:r>
      <w:r>
        <w:rPr>
          <w:rFonts w:hint="eastAsia" w:ascii="楷体_GB2312" w:hAnsi="楷体_GB2312" w:eastAsia="楷体_GB2312" w:cs="楷体_GB2312"/>
          <w:spacing w:val="-5"/>
          <w:sz w:val="24"/>
        </w:rPr>
        <w:t>；如有工作经历，则按</w:t>
      </w:r>
      <w:r>
        <w:rPr>
          <w:rFonts w:hint="eastAsia" w:ascii="楷体_GB2312" w:hAnsi="楷体_GB2312" w:eastAsia="楷体_GB2312" w:cs="楷体_GB2312"/>
          <w:sz w:val="24"/>
        </w:rPr>
        <w:t>照实际参加工作时间填写。</w:t>
      </w:r>
    </w:p>
    <w:p w14:paraId="19AE50BF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Chars="0" w:right="0" w:rightChars="0" w:firstLine="488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</w:rPr>
      </w:pPr>
      <w:r>
        <w:rPr>
          <w:rFonts w:hint="eastAsia" w:ascii="楷体_GB2312" w:hAnsi="楷体_GB2312" w:eastAsia="楷体_GB2312" w:cs="楷体_GB2312"/>
          <w:spacing w:val="2"/>
          <w:sz w:val="24"/>
          <w:lang w:val="en-US" w:eastAsia="zh-CN"/>
        </w:rPr>
        <w:t>4.</w:t>
      </w:r>
      <w:r>
        <w:rPr>
          <w:rFonts w:hint="eastAsia" w:ascii="楷体_GB2312" w:hAnsi="楷体_GB2312" w:eastAsia="楷体_GB2312" w:cs="楷体_GB2312"/>
          <w:spacing w:val="2"/>
          <w:sz w:val="24"/>
        </w:rPr>
        <w:t>“学习简历”从本科开始，如为硕博连读或直博请备注，各阶段请写明起止年月。</w:t>
      </w:r>
    </w:p>
    <w:p w14:paraId="6EC2E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60" w:lineRule="exact"/>
        <w:ind w:left="0" w:leftChars="0" w:right="0" w:firstLine="480" w:firstLineChars="200"/>
        <w:jc w:val="both"/>
        <w:textAlignment w:val="auto"/>
        <w:rPr>
          <w:rFonts w:hint="eastAsia" w:ascii="楷体_GB2312" w:hAnsi="楷体_GB2312" w:eastAsia="楷体_GB2312" w:cs="楷体_GB2312"/>
          <w:sz w:val="24"/>
        </w:rPr>
        <w:sectPr>
          <w:footerReference r:id="rId5" w:type="default"/>
          <w:pgSz w:w="8335" w:h="11850"/>
          <w:pgMar w:top="720" w:right="1134" w:bottom="720" w:left="1134" w:header="0" w:footer="561" w:gutter="0"/>
          <w:cols w:space="720" w:num="1"/>
        </w:sectPr>
      </w:pPr>
    </w:p>
    <w:p w14:paraId="024A9EFA">
      <w:pPr>
        <w:pStyle w:val="5"/>
        <w:spacing w:before="8"/>
        <w:ind w:left="0"/>
        <w:rPr>
          <w:sz w:val="13"/>
        </w:rPr>
      </w:pPr>
    </w:p>
    <w:p w14:paraId="7CD00995">
      <w:pPr>
        <w:pStyle w:val="2"/>
        <w:spacing w:before="28"/>
        <w:ind w:left="100"/>
        <w:rPr>
          <w:b w:val="0"/>
          <w:bCs w:val="0"/>
          <w:sz w:val="24"/>
          <w:szCs w:val="24"/>
        </w:rPr>
      </w:pPr>
      <w:bookmarkStart w:id="17" w:name="_TOC_250000"/>
      <w:bookmarkEnd w:id="17"/>
      <w:r>
        <w:rPr>
          <w:b w:val="0"/>
          <w:bCs w:val="0"/>
          <w:sz w:val="24"/>
          <w:szCs w:val="24"/>
        </w:rPr>
        <w:t>附件</w:t>
      </w:r>
    </w:p>
    <w:p w14:paraId="2D4788F1">
      <w:pPr>
        <w:pStyle w:val="5"/>
        <w:spacing w:before="4"/>
        <w:ind w:left="0"/>
        <w:rPr>
          <w:rFonts w:ascii="微软雅黑"/>
          <w:b/>
          <w:sz w:val="14"/>
        </w:rPr>
      </w:pPr>
    </w:p>
    <w:p w14:paraId="26562CE6">
      <w:pPr>
        <w:pStyle w:val="5"/>
        <w:ind w:left="0"/>
        <w:rPr>
          <w:rFonts w:ascii="微软雅黑"/>
          <w:b/>
          <w:sz w:val="3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814705</wp:posOffset>
            </wp:positionH>
            <wp:positionV relativeFrom="paragraph">
              <wp:posOffset>29845</wp:posOffset>
            </wp:positionV>
            <wp:extent cx="5918200" cy="2840990"/>
            <wp:effectExtent l="0" t="0" r="6350" b="1651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A7845">
      <w:pPr>
        <w:pStyle w:val="5"/>
        <w:spacing w:before="16"/>
        <w:ind w:left="0"/>
        <w:rPr>
          <w:rFonts w:ascii="微软雅黑"/>
          <w:b/>
          <w:sz w:val="39"/>
        </w:rPr>
      </w:pPr>
    </w:p>
    <w:p w14:paraId="4E61F101">
      <w:pPr>
        <w:spacing w:after="0"/>
        <w:jc w:val="center"/>
        <w:rPr>
          <w:rFonts w:ascii="Times New Roman"/>
          <w:sz w:val="18"/>
        </w:rPr>
        <w:sectPr>
          <w:footerReference r:id="rId6" w:type="default"/>
          <w:pgSz w:w="11850" w:h="8335" w:orient="landscape"/>
          <w:pgMar w:top="700" w:right="1420" w:bottom="280" w:left="620" w:header="0" w:footer="567" w:gutter="0"/>
          <w:cols w:space="720" w:num="1"/>
        </w:sectPr>
      </w:pPr>
    </w:p>
    <w:p w14:paraId="38A2A459">
      <w:pPr>
        <w:pStyle w:val="5"/>
        <w:ind w:left="108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199390</wp:posOffset>
            </wp:positionV>
            <wp:extent cx="4220845" cy="5587365"/>
            <wp:effectExtent l="0" t="0" r="8255" b="13335"/>
            <wp:wrapNone/>
            <wp:docPr id="7" name="image4.jpeg" descr="C:\Documents and Settings\Administrator\桌面\20210419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C:\Documents and Settings\Administrator\桌面\20210419\图片1.png图片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A944E">
      <w:pPr>
        <w:spacing w:after="0"/>
        <w:rPr>
          <w:rFonts w:ascii="Times New Roman"/>
          <w:sz w:val="20"/>
        </w:rPr>
        <w:sectPr>
          <w:footerReference r:id="rId7" w:type="default"/>
          <w:pgSz w:w="8335" w:h="11850"/>
          <w:pgMar w:top="720" w:right="1134" w:bottom="720" w:left="1134" w:header="0" w:footer="482" w:gutter="0"/>
          <w:pgNumType w:start="14"/>
          <w:cols w:space="720" w:num="1"/>
        </w:sectPr>
      </w:pPr>
    </w:p>
    <w:p w14:paraId="130558FC">
      <w:pPr>
        <w:pStyle w:val="5"/>
        <w:ind w:left="0"/>
        <w:rPr>
          <w:rFonts w:ascii="Times New Roman"/>
          <w:sz w:val="20"/>
        </w:rPr>
      </w:pPr>
    </w:p>
    <w:p w14:paraId="20770992">
      <w:pPr>
        <w:pStyle w:val="5"/>
        <w:ind w:left="0"/>
        <w:rPr>
          <w:rFonts w:ascii="Times New Roman"/>
          <w:sz w:val="20"/>
        </w:rPr>
      </w:pPr>
    </w:p>
    <w:p w14:paraId="3A7630CE">
      <w:pPr>
        <w:pStyle w:val="5"/>
        <w:ind w:left="0"/>
        <w:rPr>
          <w:rFonts w:ascii="Times New Roman"/>
          <w:sz w:val="20"/>
        </w:rPr>
      </w:pPr>
    </w:p>
    <w:p w14:paraId="14B0DBA6">
      <w:pPr>
        <w:pStyle w:val="5"/>
        <w:ind w:left="0"/>
        <w:rPr>
          <w:rFonts w:ascii="Times New Roman"/>
          <w:sz w:val="20"/>
        </w:rPr>
      </w:pPr>
    </w:p>
    <w:p w14:paraId="24E6BE0D">
      <w:pPr>
        <w:pStyle w:val="5"/>
        <w:spacing w:before="4"/>
        <w:ind w:left="0"/>
        <w:rPr>
          <w:rFonts w:ascii="Times New Roman"/>
          <w:sz w:val="20"/>
        </w:rPr>
      </w:pPr>
    </w:p>
    <w:p w14:paraId="690FB1D9">
      <w:pPr>
        <w:pStyle w:val="5"/>
        <w:spacing w:before="4"/>
        <w:ind w:left="0"/>
        <w:rPr>
          <w:rFonts w:ascii="Times New Roman"/>
          <w:sz w:val="20"/>
        </w:rPr>
      </w:pPr>
    </w:p>
    <w:p w14:paraId="69DF1237">
      <w:pPr>
        <w:pStyle w:val="5"/>
        <w:spacing w:before="4"/>
        <w:ind w:left="0"/>
        <w:rPr>
          <w:rFonts w:ascii="Times New Roman"/>
          <w:sz w:val="20"/>
        </w:rPr>
      </w:pPr>
    </w:p>
    <w:p w14:paraId="236D40DA">
      <w:pPr>
        <w:pStyle w:val="5"/>
        <w:spacing w:before="4"/>
        <w:ind w:left="0"/>
        <w:rPr>
          <w:rFonts w:ascii="Times New Roman"/>
          <w:sz w:val="20"/>
        </w:rPr>
      </w:pPr>
    </w:p>
    <w:p w14:paraId="5813E6F7">
      <w:pPr>
        <w:pStyle w:val="5"/>
        <w:spacing w:before="4"/>
        <w:ind w:left="0"/>
        <w:rPr>
          <w:rFonts w:ascii="Times New Roman"/>
          <w:sz w:val="20"/>
        </w:rPr>
      </w:pPr>
    </w:p>
    <w:p w14:paraId="0E036A20">
      <w:pPr>
        <w:pStyle w:val="5"/>
        <w:spacing w:before="4"/>
        <w:ind w:left="0"/>
        <w:rPr>
          <w:rFonts w:ascii="Times New Roman"/>
          <w:sz w:val="20"/>
        </w:rPr>
      </w:pPr>
    </w:p>
    <w:p w14:paraId="178F14E2">
      <w:pPr>
        <w:pStyle w:val="5"/>
        <w:ind w:left="28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99485" cy="28003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57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15B8">
      <w:pPr>
        <w:pStyle w:val="5"/>
        <w:ind w:left="0"/>
        <w:rPr>
          <w:rFonts w:ascii="Times New Roman"/>
          <w:sz w:val="20"/>
        </w:rPr>
      </w:pPr>
    </w:p>
    <w:p w14:paraId="5A1FE6CC">
      <w:pPr>
        <w:pStyle w:val="5"/>
        <w:ind w:left="0"/>
        <w:rPr>
          <w:rFonts w:ascii="Times New Roman"/>
          <w:sz w:val="20"/>
        </w:rPr>
      </w:pPr>
    </w:p>
    <w:p w14:paraId="157D84C5">
      <w:pPr>
        <w:pStyle w:val="5"/>
        <w:spacing w:before="7"/>
        <w:ind w:left="0"/>
        <w:rPr>
          <w:rFonts w:ascii="Times New Roman"/>
          <w:sz w:val="17"/>
        </w:rPr>
      </w:pPr>
    </w:p>
    <w:p w14:paraId="7B2477D1">
      <w:pPr>
        <w:pStyle w:val="4"/>
        <w:spacing w:line="429" w:lineRule="exact"/>
        <w:ind w:left="176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黄山学院率水校区平面图</w:t>
      </w:r>
    </w:p>
    <w:p w14:paraId="20C15F61">
      <w:pPr>
        <w:spacing w:after="0" w:line="429" w:lineRule="exact"/>
        <w:sectPr>
          <w:pgSz w:w="8335" w:h="11850"/>
          <w:pgMar w:top="720" w:right="1134" w:bottom="720" w:left="1134" w:header="0" w:footer="482" w:gutter="0"/>
          <w:cols w:space="720" w:num="1"/>
        </w:sectPr>
      </w:pPr>
    </w:p>
    <w:p w14:paraId="4EE2C2DB">
      <w:pPr>
        <w:pStyle w:val="5"/>
        <w:ind w:left="0"/>
        <w:rPr>
          <w:rFonts w:ascii="Times New Roman"/>
          <w:sz w:val="20"/>
        </w:rPr>
      </w:pPr>
    </w:p>
    <w:p w14:paraId="0EE94640">
      <w:pPr>
        <w:pStyle w:val="5"/>
        <w:ind w:left="0"/>
        <w:rPr>
          <w:rFonts w:ascii="Times New Roman"/>
          <w:sz w:val="20"/>
        </w:rPr>
      </w:pPr>
    </w:p>
    <w:p w14:paraId="115E83D2">
      <w:pPr>
        <w:pStyle w:val="5"/>
        <w:ind w:left="0"/>
        <w:rPr>
          <w:rFonts w:ascii="Times New Roman"/>
          <w:sz w:val="20"/>
        </w:rPr>
      </w:pPr>
    </w:p>
    <w:p w14:paraId="57EC5CA4">
      <w:pPr>
        <w:pStyle w:val="5"/>
        <w:ind w:left="0"/>
        <w:rPr>
          <w:rFonts w:ascii="Times New Roman"/>
          <w:sz w:val="20"/>
        </w:rPr>
      </w:pPr>
    </w:p>
    <w:p w14:paraId="47FA6A14">
      <w:pPr>
        <w:pStyle w:val="5"/>
        <w:ind w:left="0"/>
        <w:rPr>
          <w:rFonts w:ascii="Times New Roman"/>
          <w:sz w:val="20"/>
        </w:rPr>
      </w:pPr>
    </w:p>
    <w:p w14:paraId="2E450190">
      <w:pPr>
        <w:pStyle w:val="5"/>
        <w:ind w:left="0"/>
        <w:rPr>
          <w:rFonts w:ascii="Times New Roman"/>
          <w:sz w:val="20"/>
        </w:rPr>
      </w:pPr>
    </w:p>
    <w:p w14:paraId="5F065ABB">
      <w:pPr>
        <w:pStyle w:val="5"/>
        <w:spacing w:before="4"/>
        <w:ind w:left="0"/>
        <w:rPr>
          <w:rFonts w:ascii="Times New Roman"/>
          <w:sz w:val="20"/>
        </w:rPr>
      </w:pPr>
    </w:p>
    <w:p w14:paraId="4521DEEB">
      <w:pPr>
        <w:pStyle w:val="5"/>
        <w:ind w:left="551"/>
        <w:rPr>
          <w:rFonts w:ascii="Microsoft JhengHei"/>
          <w:sz w:val="20"/>
        </w:rPr>
      </w:pPr>
      <w:r>
        <w:rPr>
          <w:rFonts w:ascii="Microsoft JhengHei"/>
          <w:sz w:val="20"/>
        </w:rPr>
        <w:drawing>
          <wp:inline distT="0" distB="0" distL="0" distR="0">
            <wp:extent cx="3255010" cy="2860675"/>
            <wp:effectExtent l="0" t="0" r="2540" b="1587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370" cy="286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DF75">
      <w:pPr>
        <w:pStyle w:val="5"/>
        <w:spacing w:before="16"/>
        <w:ind w:left="0"/>
        <w:rPr>
          <w:rFonts w:ascii="Microsoft JhengHei"/>
          <w:b/>
          <w:sz w:val="29"/>
        </w:rPr>
      </w:pPr>
    </w:p>
    <w:p w14:paraId="67940790">
      <w:pPr>
        <w:pStyle w:val="4"/>
        <w:spacing w:line="429" w:lineRule="exact"/>
        <w:ind w:left="176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黄山学院横江校区平面图</w:t>
      </w:r>
    </w:p>
    <w:p w14:paraId="0974F6A4">
      <w:pPr>
        <w:pStyle w:val="4"/>
        <w:spacing w:line="429" w:lineRule="exact"/>
        <w:ind w:left="1760"/>
        <w:rPr>
          <w:rFonts w:hint="eastAsia" w:ascii="方正小标宋简体" w:hAnsi="方正小标宋简体" w:eastAsia="方正小标宋简体" w:cs="方正小标宋简体"/>
          <w:b w:val="0"/>
          <w:bCs w:val="0"/>
        </w:rPr>
        <w:sectPr>
          <w:pgSz w:w="8335" w:h="11850"/>
          <w:pgMar w:top="720" w:right="1134" w:bottom="720" w:left="1134" w:header="0" w:footer="482" w:gutter="0"/>
          <w:cols w:space="720" w:num="1"/>
        </w:sectPr>
      </w:pPr>
    </w:p>
    <w:p w14:paraId="30F50991">
      <w:pPr>
        <w:pStyle w:val="2"/>
        <w:keepNext w:val="0"/>
        <w:keepLines w:val="0"/>
        <w:pageBreakBefore w:val="0"/>
        <w:widowControl w:val="0"/>
        <w:tabs>
          <w:tab w:val="left" w:pos="107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联系电话</w:t>
      </w:r>
    </w:p>
    <w:p w14:paraId="6F3B96F6">
      <w:pPr>
        <w:pStyle w:val="5"/>
        <w:ind w:left="0"/>
        <w:rPr>
          <w:sz w:val="20"/>
        </w:rPr>
      </w:pPr>
    </w:p>
    <w:p w14:paraId="06CDA5DE">
      <w:pPr>
        <w:pStyle w:val="5"/>
        <w:ind w:left="0"/>
        <w:rPr>
          <w:sz w:val="20"/>
        </w:rPr>
      </w:pP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9"/>
        <w:gridCol w:w="3100"/>
      </w:tblGrid>
      <w:tr w14:paraId="1D190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1001AF5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人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事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处：</w:t>
            </w:r>
          </w:p>
        </w:tc>
        <w:tc>
          <w:tcPr>
            <w:tcW w:w="3100" w:type="dxa"/>
            <w:vAlign w:val="center"/>
          </w:tcPr>
          <w:p w14:paraId="5F3312B8">
            <w:pPr>
              <w:pStyle w:val="19"/>
              <w:keepNext w:val="0"/>
              <w:keepLines w:val="0"/>
              <w:pageBreakBefore w:val="0"/>
              <w:widowControl w:val="0"/>
              <w:tabs>
                <w:tab w:val="left" w:pos="609"/>
                <w:tab w:val="left" w:pos="1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0559-2546556</w:t>
            </w:r>
          </w:p>
        </w:tc>
      </w:tr>
      <w:tr w14:paraId="58920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646D4FE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组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织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部：</w:t>
            </w:r>
          </w:p>
        </w:tc>
        <w:tc>
          <w:tcPr>
            <w:tcW w:w="3100" w:type="dxa"/>
            <w:vAlign w:val="center"/>
          </w:tcPr>
          <w:p w14:paraId="6DE18440">
            <w:pPr>
              <w:pStyle w:val="19"/>
              <w:keepNext w:val="0"/>
              <w:keepLines w:val="0"/>
              <w:pageBreakBefore w:val="0"/>
              <w:widowControl w:val="0"/>
              <w:tabs>
                <w:tab w:val="left" w:pos="609"/>
                <w:tab w:val="left" w:pos="1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0559-2546610</w:t>
            </w:r>
          </w:p>
        </w:tc>
      </w:tr>
      <w:tr w14:paraId="1087E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6300329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宣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传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部：</w:t>
            </w:r>
          </w:p>
        </w:tc>
        <w:tc>
          <w:tcPr>
            <w:tcW w:w="3100" w:type="dxa"/>
            <w:vAlign w:val="center"/>
          </w:tcPr>
          <w:p w14:paraId="20B081A7">
            <w:pPr>
              <w:pStyle w:val="19"/>
              <w:keepNext w:val="0"/>
              <w:keepLines w:val="0"/>
              <w:pageBreakBefore w:val="0"/>
              <w:widowControl w:val="0"/>
              <w:tabs>
                <w:tab w:val="left" w:pos="609"/>
                <w:tab w:val="left" w:pos="1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0559-2546721</w:t>
            </w:r>
          </w:p>
        </w:tc>
      </w:tr>
      <w:tr w14:paraId="3307A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4FDBF3B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教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处：</w:t>
            </w:r>
          </w:p>
        </w:tc>
        <w:tc>
          <w:tcPr>
            <w:tcW w:w="3100" w:type="dxa"/>
            <w:vAlign w:val="center"/>
          </w:tcPr>
          <w:p w14:paraId="284AA98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0559-2546569</w:t>
            </w:r>
          </w:p>
        </w:tc>
      </w:tr>
      <w:tr w14:paraId="4A399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2B5EDB9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财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处：</w:t>
            </w:r>
          </w:p>
        </w:tc>
        <w:tc>
          <w:tcPr>
            <w:tcW w:w="3100" w:type="dxa"/>
            <w:vAlign w:val="center"/>
          </w:tcPr>
          <w:p w14:paraId="5840BDD7">
            <w:pPr>
              <w:pStyle w:val="19"/>
              <w:keepNext w:val="0"/>
              <w:keepLines w:val="0"/>
              <w:pageBreakBefore w:val="0"/>
              <w:widowControl w:val="0"/>
              <w:tabs>
                <w:tab w:val="left" w:pos="609"/>
                <w:tab w:val="left" w:pos="1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0559-2546521</w:t>
            </w:r>
          </w:p>
        </w:tc>
      </w:tr>
      <w:tr w14:paraId="6FDD6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711BA4D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科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研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处：</w:t>
            </w:r>
          </w:p>
        </w:tc>
        <w:tc>
          <w:tcPr>
            <w:tcW w:w="3100" w:type="dxa"/>
            <w:vAlign w:val="center"/>
          </w:tcPr>
          <w:p w14:paraId="2EE85D87">
            <w:pPr>
              <w:pStyle w:val="19"/>
              <w:keepNext w:val="0"/>
              <w:keepLines w:val="0"/>
              <w:pageBreakBefore w:val="0"/>
              <w:widowControl w:val="0"/>
              <w:tabs>
                <w:tab w:val="left" w:pos="609"/>
                <w:tab w:val="left" w:pos="1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0559-2546735</w:t>
            </w:r>
          </w:p>
        </w:tc>
      </w:tr>
      <w:tr w14:paraId="3A212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78B5617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学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生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处：</w:t>
            </w:r>
          </w:p>
        </w:tc>
        <w:tc>
          <w:tcPr>
            <w:tcW w:w="3100" w:type="dxa"/>
            <w:vAlign w:val="center"/>
          </w:tcPr>
          <w:p w14:paraId="748438D3">
            <w:pPr>
              <w:pStyle w:val="19"/>
              <w:keepNext w:val="0"/>
              <w:keepLines w:val="0"/>
              <w:pageBreakBefore w:val="0"/>
              <w:widowControl w:val="0"/>
              <w:tabs>
                <w:tab w:val="left" w:pos="609"/>
                <w:tab w:val="left" w:pos="1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0559-2546576</w:t>
            </w:r>
          </w:p>
        </w:tc>
      </w:tr>
      <w:tr w14:paraId="6FD62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166FE12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卫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处：</w:t>
            </w:r>
          </w:p>
        </w:tc>
        <w:tc>
          <w:tcPr>
            <w:tcW w:w="3100" w:type="dxa"/>
            <w:vAlign w:val="center"/>
          </w:tcPr>
          <w:p w14:paraId="78AC3FBC">
            <w:pPr>
              <w:pStyle w:val="19"/>
              <w:keepNext w:val="0"/>
              <w:keepLines w:val="0"/>
              <w:pageBreakBefore w:val="0"/>
              <w:widowControl w:val="0"/>
              <w:tabs>
                <w:tab w:val="left" w:pos="609"/>
                <w:tab w:val="left" w:pos="1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0559-2546508</w:t>
            </w:r>
          </w:p>
        </w:tc>
      </w:tr>
      <w:tr w14:paraId="5D773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518BF95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国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资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处：</w:t>
            </w:r>
          </w:p>
        </w:tc>
        <w:tc>
          <w:tcPr>
            <w:tcW w:w="3100" w:type="dxa"/>
            <w:vAlign w:val="center"/>
          </w:tcPr>
          <w:p w14:paraId="2ADD99E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0559-2546632</w:t>
            </w:r>
          </w:p>
        </w:tc>
      </w:tr>
      <w:tr w14:paraId="48997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6877572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总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9"/>
                <w:sz w:val="28"/>
                <w:szCs w:val="28"/>
              </w:rPr>
              <w:t>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处：</w:t>
            </w:r>
          </w:p>
        </w:tc>
        <w:tc>
          <w:tcPr>
            <w:tcW w:w="3100" w:type="dxa"/>
            <w:vAlign w:val="center"/>
          </w:tcPr>
          <w:p w14:paraId="3712CF59">
            <w:pPr>
              <w:pStyle w:val="19"/>
              <w:keepNext w:val="0"/>
              <w:keepLines w:val="0"/>
              <w:pageBreakBefore w:val="0"/>
              <w:widowControl w:val="0"/>
              <w:tabs>
                <w:tab w:val="left" w:pos="609"/>
                <w:tab w:val="left" w:pos="1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w w:val="95"/>
                <w:sz w:val="28"/>
                <w:szCs w:val="28"/>
              </w:rPr>
              <w:t>0559-2546561</w:t>
            </w:r>
          </w:p>
        </w:tc>
      </w:tr>
      <w:tr w14:paraId="3D258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4F6E556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后勤服务集团：</w:t>
            </w:r>
          </w:p>
        </w:tc>
        <w:tc>
          <w:tcPr>
            <w:tcW w:w="3100" w:type="dxa"/>
            <w:vAlign w:val="center"/>
          </w:tcPr>
          <w:p w14:paraId="65DBE2C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  <w:t>0559-2546719</w:t>
            </w:r>
          </w:p>
        </w:tc>
      </w:tr>
      <w:tr w14:paraId="30867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1D4DF59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pacing w:val="18"/>
                <w:sz w:val="28"/>
                <w:szCs w:val="28"/>
              </w:rPr>
              <w:t xml:space="preserve">工   </w:t>
            </w:r>
            <w:r>
              <w:rPr>
                <w:rFonts w:hint="eastAsia" w:ascii="仿宋_GB2312" w:hAnsi="仿宋_GB2312" w:eastAsia="仿宋_GB2312" w:cs="仿宋_GB2312"/>
                <w:spacing w:val="18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18"/>
                <w:sz w:val="28"/>
                <w:szCs w:val="28"/>
              </w:rPr>
              <w:t xml:space="preserve"> 会 </w:t>
            </w:r>
            <w:r>
              <w:rPr>
                <w:rFonts w:hint="eastAsia" w:ascii="仿宋_GB2312" w:hAnsi="仿宋_GB2312" w:eastAsia="仿宋_GB2312" w:cs="仿宋_GB2312"/>
                <w:spacing w:val="21"/>
                <w:sz w:val="28"/>
                <w:szCs w:val="28"/>
              </w:rPr>
              <w:t>：</w:t>
            </w:r>
          </w:p>
        </w:tc>
        <w:tc>
          <w:tcPr>
            <w:tcW w:w="3100" w:type="dxa"/>
            <w:vAlign w:val="center"/>
          </w:tcPr>
          <w:p w14:paraId="1D44E88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0559-2546715</w:t>
            </w:r>
          </w:p>
        </w:tc>
      </w:tr>
      <w:tr w14:paraId="7865A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099" w:type="dxa"/>
            <w:vAlign w:val="center"/>
          </w:tcPr>
          <w:p w14:paraId="2164B7F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网 信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 心 ：</w:t>
            </w:r>
          </w:p>
        </w:tc>
        <w:tc>
          <w:tcPr>
            <w:tcW w:w="3100" w:type="dxa"/>
            <w:vAlign w:val="center"/>
          </w:tcPr>
          <w:p w14:paraId="362AF69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0559-2546755</w:t>
            </w:r>
          </w:p>
        </w:tc>
      </w:tr>
      <w:tr w14:paraId="6B617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3099" w:type="dxa"/>
            <w:vAlign w:val="center"/>
          </w:tcPr>
          <w:p w14:paraId="31CFBD6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pacing w:val="21"/>
                <w:sz w:val="28"/>
                <w:szCs w:val="28"/>
              </w:rPr>
              <w:t>图</w:t>
            </w:r>
            <w:r>
              <w:rPr>
                <w:rFonts w:hint="eastAsia" w:ascii="仿宋_GB2312" w:hAnsi="仿宋_GB2312" w:eastAsia="仿宋_GB2312" w:cs="仿宋_GB2312"/>
                <w:spacing w:val="21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21"/>
                <w:sz w:val="28"/>
                <w:szCs w:val="28"/>
              </w:rPr>
              <w:t xml:space="preserve"> 书</w:t>
            </w:r>
            <w:r>
              <w:rPr>
                <w:rFonts w:hint="eastAsia" w:ascii="仿宋_GB2312" w:hAnsi="仿宋_GB2312" w:eastAsia="仿宋_GB2312" w:cs="仿宋_GB2312"/>
                <w:spacing w:val="21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21"/>
                <w:sz w:val="28"/>
                <w:szCs w:val="28"/>
              </w:rPr>
              <w:t xml:space="preserve"> 馆 ：</w:t>
            </w:r>
          </w:p>
        </w:tc>
        <w:tc>
          <w:tcPr>
            <w:tcW w:w="3100" w:type="dxa"/>
            <w:vAlign w:val="center"/>
          </w:tcPr>
          <w:p w14:paraId="53249A0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  <w:t>0559-2546687</w:t>
            </w:r>
          </w:p>
        </w:tc>
      </w:tr>
    </w:tbl>
    <w:p w14:paraId="066CAD4F">
      <w:pPr>
        <w:pStyle w:val="5"/>
        <w:ind w:left="0"/>
        <w:rPr>
          <w:sz w:val="20"/>
        </w:rPr>
      </w:pPr>
    </w:p>
    <w:sectPr>
      <w:pgSz w:w="8335" w:h="11850"/>
      <w:pgMar w:top="720" w:right="1134" w:bottom="720" w:left="1134" w:header="0" w:footer="48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altName w:val="楷体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55C8F">
    <w:pPr>
      <w:pStyle w:val="5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1EB0A">
    <w:pPr>
      <w:pStyle w:val="5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DA015">
    <w:pPr>
      <w:pStyle w:val="5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5NjdmYjhmY2U3Zjk4ZDVlZDM2MTIwNmI4M2M0NWIifQ=="/>
  </w:docVars>
  <w:rsids>
    <w:rsidRoot w:val="00000000"/>
    <w:rsid w:val="00B35295"/>
    <w:rsid w:val="04BB057B"/>
    <w:rsid w:val="07351142"/>
    <w:rsid w:val="08687072"/>
    <w:rsid w:val="091C05B3"/>
    <w:rsid w:val="0A065D48"/>
    <w:rsid w:val="1B2A4357"/>
    <w:rsid w:val="23765529"/>
    <w:rsid w:val="2EC40E47"/>
    <w:rsid w:val="37C52686"/>
    <w:rsid w:val="3B4A2183"/>
    <w:rsid w:val="3CB32AFE"/>
    <w:rsid w:val="462A6302"/>
    <w:rsid w:val="4B3B4658"/>
    <w:rsid w:val="5160445C"/>
    <w:rsid w:val="52ED4607"/>
    <w:rsid w:val="531D6371"/>
    <w:rsid w:val="537633E1"/>
    <w:rsid w:val="55377A1F"/>
    <w:rsid w:val="55EB210E"/>
    <w:rsid w:val="59BC2163"/>
    <w:rsid w:val="616C668B"/>
    <w:rsid w:val="65B96C0D"/>
    <w:rsid w:val="662B3251"/>
    <w:rsid w:val="6CA00AA6"/>
    <w:rsid w:val="6FB0303E"/>
    <w:rsid w:val="739710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"/>
      <w:ind w:left="512"/>
      <w:outlineLvl w:val="1"/>
    </w:pPr>
    <w:rPr>
      <w:rFonts w:ascii="微软雅黑" w:hAnsi="微软雅黑" w:eastAsia="微软雅黑" w:cs="微软雅黑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44"/>
      <w:ind w:left="1144" w:right="1145"/>
      <w:jc w:val="center"/>
      <w:outlineLvl w:val="2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autoRedefine/>
    <w:qFormat/>
    <w:uiPriority w:val="1"/>
    <w:pPr>
      <w:ind w:left="512"/>
      <w:outlineLvl w:val="3"/>
    </w:pPr>
    <w:rPr>
      <w:rFonts w:ascii="Microsoft JhengHei" w:hAnsi="Microsoft JhengHei" w:eastAsia="Microsoft JhengHei" w:cs="Microsoft JhengHei"/>
      <w:b/>
      <w:bCs/>
      <w:sz w:val="24"/>
      <w:szCs w:val="24"/>
      <w:lang w:val="zh-CN" w:eastAsia="zh-CN" w:bidi="zh-CN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512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6">
    <w:name w:val="toc 3"/>
    <w:basedOn w:val="1"/>
    <w:next w:val="1"/>
    <w:qFormat/>
    <w:uiPriority w:val="1"/>
    <w:pPr>
      <w:spacing w:before="112"/>
      <w:ind w:left="601"/>
    </w:pPr>
    <w:rPr>
      <w:rFonts w:ascii="Microsoft JhengHei" w:hAnsi="Microsoft JhengHei" w:eastAsia="Microsoft JhengHei" w:cs="Microsoft JhengHei"/>
      <w:b/>
      <w:bCs/>
      <w:sz w:val="24"/>
      <w:szCs w:val="24"/>
      <w:lang w:val="zh-CN" w:eastAsia="zh-CN" w:bidi="zh-CN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1"/>
    <w:pPr>
      <w:spacing w:before="58"/>
      <w:ind w:left="762" w:hanging="251"/>
    </w:pPr>
    <w:rPr>
      <w:rFonts w:ascii="Microsoft JhengHei" w:hAnsi="Microsoft JhengHei" w:eastAsia="Microsoft JhengHei" w:cs="Microsoft JhengHei"/>
      <w:b/>
      <w:bCs/>
      <w:sz w:val="24"/>
      <w:szCs w:val="24"/>
      <w:lang w:val="zh-CN" w:eastAsia="zh-CN" w:bidi="zh-CN"/>
    </w:rPr>
  </w:style>
  <w:style w:type="paragraph" w:styleId="10">
    <w:name w:val="toc 4"/>
    <w:basedOn w:val="1"/>
    <w:next w:val="1"/>
    <w:autoRedefine/>
    <w:qFormat/>
    <w:uiPriority w:val="1"/>
    <w:pPr>
      <w:spacing w:before="12"/>
      <w:ind w:left="992"/>
    </w:pPr>
    <w:rPr>
      <w:rFonts w:ascii="Microsoft JhengHei" w:hAnsi="Microsoft JhengHei" w:eastAsia="Microsoft JhengHei" w:cs="Microsoft JhengHei"/>
      <w:b/>
      <w:bCs/>
      <w:sz w:val="24"/>
      <w:szCs w:val="24"/>
      <w:lang w:val="zh-CN" w:eastAsia="zh-CN" w:bidi="zh-CN"/>
    </w:rPr>
  </w:style>
  <w:style w:type="paragraph" w:styleId="11">
    <w:name w:val="toc 2"/>
    <w:basedOn w:val="1"/>
    <w:next w:val="1"/>
    <w:qFormat/>
    <w:uiPriority w:val="1"/>
    <w:pPr>
      <w:spacing w:before="137"/>
      <w:ind w:left="512"/>
    </w:pPr>
    <w:rPr>
      <w:rFonts w:ascii="黑体" w:hAnsi="黑体" w:eastAsia="黑体" w:cs="黑体"/>
      <w:sz w:val="24"/>
      <w:szCs w:val="24"/>
      <w:lang w:val="zh-CN" w:eastAsia="zh-CN" w:bidi="zh-CN"/>
    </w:rPr>
  </w:style>
  <w:style w:type="paragraph" w:styleId="12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table" w:customStyle="1" w:styleId="1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  <w:pPr>
      <w:ind w:left="512" w:firstLine="480"/>
    </w:pPr>
    <w:rPr>
      <w:rFonts w:ascii="宋体" w:hAnsi="宋体" w:eastAsia="宋体" w:cs="宋体"/>
      <w:lang w:val="zh-CN" w:eastAsia="zh-CN" w:bidi="zh-CN"/>
    </w:rPr>
  </w:style>
  <w:style w:type="paragraph" w:customStyle="1" w:styleId="19">
    <w:name w:val="Table Paragraph"/>
    <w:basedOn w:val="1"/>
    <w:qFormat/>
    <w:uiPriority w:val="1"/>
    <w:pPr>
      <w:spacing w:before="74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5279</Words>
  <Characters>5657</Characters>
  <TotalTime>11</TotalTime>
  <ScaleCrop>false</ScaleCrop>
  <LinksUpToDate>false</LinksUpToDate>
  <CharactersWithSpaces>5754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2021-04-06T08:07:00Z</dcterms:created>
  <dc:creator>ahgg</dc:creator>
  <cp:lastModifiedBy>CEDARWOOD</cp:lastModifiedBy>
  <dcterms:modified xsi:type="dcterms:W3CDTF">2025-02-15T01:32:21Z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2021-04-06T00:00:00Z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818AACA420F446778F0FF49363467243_13</vt:lpwstr>
  </property>
  <property fmtid="{D5CDD505-2E9C-101B-9397-08002B2CF9AE}" pid="7" name="KSOSaveFontToCloudKey">
    <vt:lpwstr>395743990_cloud</vt:lpwstr>
  </property>
  <property fmtid="{D5CDD505-2E9C-101B-9397-08002B2CF9AE}" pid="8" name="KSOTemplateDocerSaveRecord">
    <vt:lpwstr>eyJoZGlkIjoiMzg5NjdmYjhmY2U3Zjk4ZDVlZDM2MTIwNmI4M2M0NWIiLCJ1c2VySWQiOiIzOTkwOTg3In0=</vt:lpwstr>
  </property>
</Properties>
</file>